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41" w:rsidRDefault="004A5841" w:rsidP="005E6230">
      <w:pPr>
        <w:autoSpaceDE w:val="0"/>
        <w:autoSpaceDN w:val="0"/>
        <w:adjustRightInd w:val="0"/>
        <w:spacing w:line="480" w:lineRule="exact"/>
        <w:ind w:firstLineChars="500" w:firstLine="240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4A5841" w:rsidRPr="003E533D" w:rsidRDefault="004A5841" w:rsidP="003E533D">
      <w:pPr>
        <w:autoSpaceDE w:val="0"/>
        <w:autoSpaceDN w:val="0"/>
        <w:adjustRightInd w:val="0"/>
        <w:spacing w:line="480" w:lineRule="auto"/>
        <w:jc w:val="center"/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</w:pPr>
      <w:r w:rsidRPr="003E533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六</w:t>
      </w:r>
      <w:proofErr w:type="gramStart"/>
      <w:r w:rsidRPr="003E533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標準</w:t>
      </w:r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差</w:t>
      </w:r>
      <w:r w:rsidRPr="00C97ABB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  <w:shd w:val="clear" w:color="auto" w:fill="B3B3B3"/>
        </w:rPr>
        <w:t>黑帶</w:t>
      </w:r>
      <w:proofErr w:type="gramEnd"/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資格認證</w:t>
      </w:r>
      <w:r w:rsidRPr="003E533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簡章</w:t>
      </w:r>
      <w:r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>(</w:t>
      </w:r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業界</w:t>
      </w:r>
      <w:r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>)</w:t>
      </w:r>
    </w:p>
    <w:p w:rsidR="004A5841" w:rsidRDefault="004A5841" w:rsidP="008A38DF">
      <w:pPr>
        <w:autoSpaceDE w:val="0"/>
        <w:autoSpaceDN w:val="0"/>
        <w:adjustRightInd w:val="0"/>
        <w:spacing w:line="200" w:lineRule="exact"/>
        <w:rPr>
          <w:rFonts w:ascii="Palatino Linotype" w:hAnsi="Palatino Linotype"/>
          <w:kern w:val="0"/>
        </w:rPr>
      </w:pPr>
    </w:p>
    <w:p w:rsidR="004A5841" w:rsidRDefault="004A5841" w:rsidP="00022201">
      <w:pPr>
        <w:autoSpaceDE w:val="0"/>
        <w:autoSpaceDN w:val="0"/>
        <w:adjustRightInd w:val="0"/>
        <w:spacing w:line="480" w:lineRule="exact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一、報考資格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4A5841" w:rsidRPr="00022201" w:rsidRDefault="004A5841" w:rsidP="00022201">
      <w:pPr>
        <w:autoSpaceDE w:val="0"/>
        <w:autoSpaceDN w:val="0"/>
        <w:adjustRightInd w:val="0"/>
        <w:spacing w:line="480" w:lineRule="exact"/>
        <w:ind w:leftChars="200" w:left="480" w:firstLineChars="250" w:firstLine="600"/>
        <w:rPr>
          <w:rFonts w:ascii="微軟正黑體" w:eastAsia="微軟正黑體" w:hAnsi="微軟正黑體" w:cs="標楷體"/>
          <w:color w:val="000000"/>
          <w:kern w:val="0"/>
          <w:szCs w:val="24"/>
        </w:rPr>
      </w:pPr>
      <w:r w:rsidRPr="00022201">
        <w:rPr>
          <w:rFonts w:ascii="微軟正黑體" w:eastAsia="微軟正黑體" w:hAnsi="微軟正黑體" w:cs="微軟正黑體"/>
          <w:color w:val="000000"/>
          <w:kern w:val="0"/>
          <w:szCs w:val="24"/>
        </w:rPr>
        <w:t>1.</w:t>
      </w:r>
      <w:r w:rsidRPr="00022201">
        <w:rPr>
          <w:rFonts w:ascii="微軟正黑體" w:eastAsia="微軟正黑體" w:hAnsi="微軟正黑體" w:cs="標楷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曾在國內外公司機構修習六標準</w:t>
      </w:r>
      <w:proofErr w:type="gramStart"/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差或品管</w:t>
      </w:r>
      <w:proofErr w:type="gramEnd"/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相關課程達</w:t>
      </w:r>
      <w:r>
        <w:rPr>
          <w:rFonts w:ascii="微軟正黑體" w:eastAsia="微軟正黑體" w:hAnsi="微軟正黑體" w:cs="標楷體"/>
          <w:color w:val="000000"/>
          <w:kern w:val="0"/>
          <w:szCs w:val="24"/>
        </w:rPr>
        <w:t>120</w:t>
      </w:r>
      <w:r w:rsidRPr="0036732E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小時</w:t>
      </w:r>
      <w:r>
        <w:rPr>
          <w:rFonts w:ascii="微軟正黑體" w:eastAsia="微軟正黑體" w:hAnsi="微軟正黑體" w:cs="標楷體"/>
          <w:color w:val="000000"/>
          <w:kern w:val="0"/>
          <w:szCs w:val="24"/>
        </w:rPr>
        <w:t>(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含</w:t>
      </w:r>
      <w:r>
        <w:rPr>
          <w:rFonts w:ascii="微軟正黑體" w:eastAsia="微軟正黑體" w:hAnsi="微軟正黑體" w:cs="標楷體"/>
          <w:color w:val="000000"/>
          <w:kern w:val="0"/>
          <w:szCs w:val="24"/>
        </w:rPr>
        <w:t>)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以上</w:t>
      </w:r>
      <w:r w:rsidRPr="0036732E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，</w:t>
      </w:r>
      <w:proofErr w:type="gramStart"/>
      <w:r w:rsidRPr="0036732E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具修</w:t>
      </w:r>
      <w:proofErr w:type="gramEnd"/>
      <w:r w:rsidRPr="0036732E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課證明者。</w:t>
      </w:r>
    </w:p>
    <w:p w:rsidR="004A5841" w:rsidRDefault="004A5841" w:rsidP="005817B0">
      <w:pPr>
        <w:autoSpaceDE w:val="0"/>
        <w:autoSpaceDN w:val="0"/>
        <w:adjustRightInd w:val="0"/>
        <w:spacing w:line="269" w:lineRule="exact"/>
        <w:ind w:firstLineChars="450" w:firstLine="1080"/>
        <w:rPr>
          <w:rFonts w:ascii="微軟正黑體" w:eastAsia="微軟正黑體" w:hAnsi="微軟正黑體" w:cs="標楷體"/>
          <w:color w:val="000000"/>
          <w:kern w:val="0"/>
        </w:rPr>
      </w:pPr>
      <w:r w:rsidRPr="00022201">
        <w:rPr>
          <w:rFonts w:ascii="微軟正黑體" w:eastAsia="微軟正黑體" w:hAnsi="微軟正黑體" w:cs="微軟正黑體"/>
          <w:color w:val="000000"/>
          <w:kern w:val="0"/>
          <w:szCs w:val="24"/>
        </w:rPr>
        <w:t>2.</w:t>
      </w:r>
      <w:r w:rsidRPr="00022201">
        <w:rPr>
          <w:rFonts w:ascii="微軟正黑體" w:eastAsia="微軟正黑體" w:hAnsi="微軟正黑體" w:cs="標楷體"/>
          <w:color w:val="000000"/>
          <w:kern w:val="0"/>
          <w:szCs w:val="24"/>
        </w:rPr>
        <w:t xml:space="preserve"> </w:t>
      </w:r>
      <w:r w:rsidRPr="0002220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於業界有兩年以上</w:t>
      </w:r>
      <w:r w:rsidRPr="00022201">
        <w:rPr>
          <w:rFonts w:ascii="微軟正黑體" w:eastAsia="微軟正黑體" w:hAnsi="微軟正黑體" w:cs="標楷體"/>
          <w:color w:val="000000"/>
          <w:kern w:val="0"/>
          <w:szCs w:val="24"/>
        </w:rPr>
        <w:t>(</w:t>
      </w:r>
      <w:r w:rsidRPr="0002220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含</w:t>
      </w:r>
      <w:r w:rsidRPr="00022201">
        <w:rPr>
          <w:rFonts w:ascii="微軟正黑體" w:eastAsia="微軟正黑體" w:hAnsi="微軟正黑體" w:cs="標楷體"/>
          <w:color w:val="000000"/>
          <w:kern w:val="0"/>
          <w:szCs w:val="24"/>
        </w:rPr>
        <w:t>)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專案執行</w:t>
      </w:r>
      <w:r w:rsidRPr="0002220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的經驗，必須提出相關證明和專案報告</w:t>
      </w:r>
      <w:r>
        <w:rPr>
          <w:rFonts w:ascii="微軟正黑體" w:eastAsia="微軟正黑體" w:hAnsi="微軟正黑體" w:cs="標楷體"/>
          <w:color w:val="000000"/>
          <w:kern w:val="0"/>
          <w:szCs w:val="24"/>
        </w:rPr>
        <w:t>(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專案報告須由相</w:t>
      </w:r>
    </w:p>
    <w:p w:rsidR="004A5841" w:rsidRPr="005817B0" w:rsidRDefault="004A5841" w:rsidP="005817B0">
      <w:pPr>
        <w:autoSpaceDE w:val="0"/>
        <w:autoSpaceDN w:val="0"/>
        <w:adjustRightInd w:val="0"/>
        <w:spacing w:line="269" w:lineRule="exact"/>
        <w:ind w:firstLineChars="600" w:firstLine="144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 w:hint="eastAsia"/>
          <w:color w:val="000000"/>
          <w:kern w:val="0"/>
        </w:rPr>
        <w:t>關主管簽字認可</w:t>
      </w:r>
      <w:r>
        <w:rPr>
          <w:rFonts w:ascii="微軟正黑體" w:eastAsia="微軟正黑體" w:hAnsi="微軟正黑體" w:cs="標楷體"/>
          <w:color w:val="000000"/>
          <w:kern w:val="0"/>
        </w:rPr>
        <w:t>)</w:t>
      </w:r>
      <w:r w:rsidRPr="00022201">
        <w:rPr>
          <w:rFonts w:ascii="微軟正黑體" w:eastAsia="微軟正黑體" w:hAnsi="微軟正黑體" w:cs="標楷體" w:hint="eastAsia"/>
          <w:color w:val="000000"/>
          <w:kern w:val="0"/>
          <w:szCs w:val="24"/>
        </w:rPr>
        <w:t>。</w:t>
      </w:r>
    </w:p>
    <w:p w:rsidR="004A5841" w:rsidRDefault="004A5841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考試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4A5841" w:rsidRDefault="004A5841" w:rsidP="000C192C">
      <w:pPr>
        <w:autoSpaceDE w:val="0"/>
        <w:autoSpaceDN w:val="0"/>
        <w:adjustRightInd w:val="0"/>
        <w:ind w:leftChars="200" w:left="480" w:firstLineChars="200" w:firstLine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依學會規定。</w:t>
      </w:r>
    </w:p>
    <w:p w:rsidR="004A5841" w:rsidRDefault="004A5841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三、考試地點：</w:t>
      </w:r>
    </w:p>
    <w:p w:rsidR="004A5841" w:rsidRPr="005C3103" w:rsidRDefault="004A5841" w:rsidP="00647B41">
      <w:pPr>
        <w:autoSpaceDE w:val="0"/>
        <w:autoSpaceDN w:val="0"/>
        <w:adjustRightInd w:val="0"/>
        <w:ind w:leftChars="400" w:left="96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 w:hint="eastAsia"/>
          <w:color w:val="000000"/>
          <w:kern w:val="0"/>
        </w:rPr>
        <w:t>地點：</w:t>
      </w:r>
      <w:r w:rsidR="007E5B3B">
        <w:rPr>
          <w:rFonts w:ascii="微軟正黑體" w:eastAsia="微軟正黑體" w:hAnsi="微軟正黑體" w:cs="標楷體" w:hint="eastAsia"/>
          <w:color w:val="000000"/>
          <w:kern w:val="0"/>
        </w:rPr>
        <w:t>台北商業大學(台北市濟南路一段321號)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4A5841" w:rsidRDefault="004A5841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四、報名手續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4A5841" w:rsidRPr="00580754" w:rsidRDefault="004A5841" w:rsidP="00580754">
      <w:pPr>
        <w:autoSpaceDE w:val="0"/>
        <w:autoSpaceDN w:val="0"/>
        <w:adjustRightInd w:val="0"/>
        <w:spacing w:line="343" w:lineRule="exact"/>
        <w:ind w:firstLineChars="400" w:firstLine="960"/>
        <w:rPr>
          <w:rFonts w:ascii="微軟正黑體" w:eastAsia="微軟正黑體" w:hAnsi="微軟正黑體" w:cs="標楷體"/>
          <w:color w:val="000000"/>
          <w:kern w:val="0"/>
        </w:rPr>
      </w:pPr>
      <w:r w:rsidRPr="00580754">
        <w:rPr>
          <w:rFonts w:ascii="微軟正黑體" w:eastAsia="微軟正黑體" w:hAnsi="微軟正黑體" w:cs="微軟正黑體"/>
          <w:color w:val="000000"/>
          <w:kern w:val="0"/>
        </w:rPr>
        <w:t xml:space="preserve">1. 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填妥報名表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>(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附件一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>)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，連同相關證明文件和報名費匯款繳費收據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>(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掃描或其他電子文檔方</w:t>
      </w:r>
    </w:p>
    <w:p w:rsidR="004A5841" w:rsidRPr="00580754" w:rsidRDefault="004A5841" w:rsidP="00580754">
      <w:pPr>
        <w:autoSpaceDE w:val="0"/>
        <w:autoSpaceDN w:val="0"/>
        <w:adjustRightInd w:val="0"/>
        <w:spacing w:line="343" w:lineRule="exact"/>
        <w:ind w:firstLineChars="550" w:firstLine="1320"/>
        <w:rPr>
          <w:rFonts w:ascii="微軟正黑體" w:eastAsia="微軟正黑體" w:hAnsi="微軟正黑體" w:cs="標楷體"/>
          <w:color w:val="000000"/>
          <w:kern w:val="0"/>
        </w:rPr>
      </w:pP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式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>)Email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至本會聯絡人處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>(</w:t>
      </w:r>
      <w:r w:rsidR="007E5B3B">
        <w:rPr>
          <w:rFonts w:ascii="微軟正黑體" w:eastAsia="微軟正黑體" w:hAnsi="微軟正黑體" w:cs="標楷體"/>
          <w:color w:val="000000"/>
          <w:kern w:val="0"/>
        </w:rPr>
        <w:t>6sigma.org@gmail.com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>)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4A5841" w:rsidRPr="00580754" w:rsidRDefault="004A5841" w:rsidP="00580754">
      <w:pPr>
        <w:autoSpaceDE w:val="0"/>
        <w:autoSpaceDN w:val="0"/>
        <w:adjustRightInd w:val="0"/>
        <w:spacing w:line="312" w:lineRule="exact"/>
        <w:ind w:firstLineChars="400" w:firstLine="960"/>
        <w:rPr>
          <w:rFonts w:ascii="微軟正黑體" w:eastAsia="微軟正黑體" w:hAnsi="微軟正黑體" w:cs="標楷體"/>
          <w:color w:val="000000"/>
          <w:kern w:val="0"/>
        </w:rPr>
      </w:pPr>
      <w:r w:rsidRPr="00580754">
        <w:rPr>
          <w:rFonts w:ascii="微軟正黑體" w:eastAsia="微軟正黑體" w:hAnsi="微軟正黑體" w:cs="微軟正黑體"/>
          <w:color w:val="000000"/>
          <w:kern w:val="0"/>
        </w:rPr>
        <w:t xml:space="preserve">2. 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報名者身分經學會審查通過後，將於考試前透過電子郵件告知考場與相關考試訊息。</w:t>
      </w:r>
    </w:p>
    <w:p w:rsidR="004A5841" w:rsidRPr="00580754" w:rsidRDefault="004A5841" w:rsidP="00580754">
      <w:pPr>
        <w:autoSpaceDE w:val="0"/>
        <w:autoSpaceDN w:val="0"/>
        <w:adjustRightInd w:val="0"/>
        <w:spacing w:line="314" w:lineRule="exact"/>
        <w:ind w:firstLineChars="400" w:firstLine="960"/>
        <w:rPr>
          <w:rFonts w:ascii="微軟正黑體" w:eastAsia="微軟正黑體" w:hAnsi="微軟正黑體" w:cs="標楷體"/>
          <w:color w:val="000000"/>
          <w:kern w:val="0"/>
        </w:rPr>
      </w:pPr>
      <w:r w:rsidRPr="00580754">
        <w:rPr>
          <w:rFonts w:ascii="微軟正黑體" w:eastAsia="微軟正黑體" w:hAnsi="微軟正黑體" w:cs="微軟正黑體"/>
          <w:color w:val="000000"/>
          <w:kern w:val="0"/>
        </w:rPr>
        <w:t xml:space="preserve">3. 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報名者提供證明文件不合或有疑義時，學會得通知報名人補繳。</w:t>
      </w:r>
    </w:p>
    <w:p w:rsidR="004A5841" w:rsidRPr="004F5886" w:rsidRDefault="001F7240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68pt;margin-top:513pt;width:202.95pt;height:56.7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MA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8"/>
                    <w:gridCol w:w="2141"/>
                  </w:tblGrid>
                  <w:tr w:rsidR="004A5841">
                    <w:trPr>
                      <w:trHeight w:hRule="exact" w:val="372"/>
                    </w:trPr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A5841" w:rsidRDefault="004A5841">
                        <w:pPr>
                          <w:autoSpaceDE w:val="0"/>
                          <w:autoSpaceDN w:val="0"/>
                          <w:adjustRightInd w:val="0"/>
                          <w:spacing w:line="328" w:lineRule="exact"/>
                          <w:ind w:left="698"/>
                          <w:rPr>
                            <w:rFonts w:ascii="標楷體" w:eastAsia="標楷體" w:hAnsi="Palatino Linotype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身份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A5841" w:rsidRDefault="004A5841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535"/>
                          <w:rPr>
                            <w:rFonts w:ascii="微軟正黑體" w:eastAsia="微軟正黑體" w:hAnsi="Palatino Linotype" w:cs="微軟正黑體"/>
                            <w:b/>
                            <w:bCs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費用</w:t>
                        </w:r>
                        <w:r>
                          <w:rPr>
                            <w:rFonts w:ascii="微軟正黑體" w:eastAsia="微軟正黑體" w:hAnsi="Palatino Linotype" w:cs="微軟正黑體"/>
                            <w:b/>
                            <w:bCs/>
                            <w:color w:val="000000"/>
                            <w:kern w:val="0"/>
                          </w:rPr>
                          <w:t>(NT$)</w:t>
                        </w:r>
                      </w:p>
                    </w:tc>
                  </w:tr>
                  <w:tr w:rsidR="004A5841">
                    <w:trPr>
                      <w:trHeight w:hRule="exact" w:val="327"/>
                    </w:trPr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A5841" w:rsidRDefault="004A5841">
                        <w:pPr>
                          <w:autoSpaceDE w:val="0"/>
                          <w:autoSpaceDN w:val="0"/>
                          <w:adjustRightInd w:val="0"/>
                          <w:spacing w:line="283" w:lineRule="exact"/>
                          <w:ind w:left="698"/>
                          <w:rPr>
                            <w:rFonts w:ascii="標楷體" w:eastAsia="標楷體" w:hAnsi="Palatino Linotype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會員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A5841" w:rsidRDefault="004A5841">
                        <w:pPr>
                          <w:autoSpaceDE w:val="0"/>
                          <w:autoSpaceDN w:val="0"/>
                          <w:adjustRightInd w:val="0"/>
                          <w:spacing w:line="274" w:lineRule="exact"/>
                          <w:ind w:left="811"/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  <w:t>6,000</w:t>
                        </w:r>
                      </w:p>
                    </w:tc>
                  </w:tr>
                  <w:tr w:rsidR="004A5841">
                    <w:trPr>
                      <w:trHeight w:hRule="exact" w:val="374"/>
                    </w:trPr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A5841" w:rsidRDefault="004A5841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578"/>
                          <w:rPr>
                            <w:rFonts w:ascii="標楷體" w:eastAsia="標楷體" w:hAnsi="Palatino Linotype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非會員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A5841" w:rsidRDefault="004A5841">
                        <w:pPr>
                          <w:autoSpaceDE w:val="0"/>
                          <w:autoSpaceDN w:val="0"/>
                          <w:adjustRightInd w:val="0"/>
                          <w:spacing w:line="276" w:lineRule="exact"/>
                          <w:ind w:left="811"/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  <w:t>7,000</w:t>
                        </w:r>
                      </w:p>
                    </w:tc>
                  </w:tr>
                </w:tbl>
                <w:p w:rsidR="004A5841" w:rsidRDefault="004A5841"/>
              </w:txbxContent>
            </v:textbox>
            <w10:wrap anchorx="page" anchory="page"/>
          </v:shape>
        </w:pict>
      </w:r>
      <w:r w:rsidR="004A5841"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五、費</w:t>
      </w:r>
      <w:r w:rsidR="004A5841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用說明：</w:t>
      </w:r>
    </w:p>
    <w:p w:rsidR="004A5841" w:rsidRDefault="004A5841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4A5841" w:rsidRDefault="004A5841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4A5841" w:rsidRDefault="004A5841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4A5841" w:rsidRDefault="004A5841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4A5841" w:rsidRDefault="004A5841" w:rsidP="00647B41">
      <w:pPr>
        <w:autoSpaceDE w:val="0"/>
        <w:autoSpaceDN w:val="0"/>
        <w:adjustRightInd w:val="0"/>
        <w:spacing w:line="311" w:lineRule="exact"/>
        <w:ind w:leftChars="300" w:left="72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微軟正黑體"/>
          <w:color w:val="000000"/>
          <w:kern w:val="0"/>
        </w:rPr>
        <w:t xml:space="preserve">1. 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非會員欲以會員身分申請者，需加收第一年會費</w:t>
      </w:r>
      <w:r>
        <w:rPr>
          <w:rFonts w:ascii="微軟正黑體" w:eastAsia="微軟正黑體" w:hAnsi="微軟正黑體" w:cs="微軟正黑體"/>
          <w:color w:val="000000"/>
          <w:kern w:val="0"/>
        </w:rPr>
        <w:t xml:space="preserve"> NT$1,0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>00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。</w:t>
      </w:r>
      <w:r w:rsidRPr="003E533D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</w:p>
    <w:p w:rsidR="004A5841" w:rsidRPr="00580754" w:rsidRDefault="004A5841" w:rsidP="00580754">
      <w:pPr>
        <w:autoSpaceDE w:val="0"/>
        <w:autoSpaceDN w:val="0"/>
        <w:adjustRightInd w:val="0"/>
        <w:spacing w:line="311" w:lineRule="exact"/>
        <w:ind w:leftChars="300" w:left="72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/>
          <w:color w:val="000000"/>
          <w:kern w:val="0"/>
        </w:rPr>
        <w:t xml:space="preserve">2. 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已繳報名費的考生因故不能前來應試者，請在考試前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 xml:space="preserve"> 3 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天向學會提出申請，學會將保</w:t>
      </w:r>
    </w:p>
    <w:p w:rsidR="004A5841" w:rsidRPr="00580754" w:rsidRDefault="004A5841" w:rsidP="00580754">
      <w:pPr>
        <w:autoSpaceDE w:val="0"/>
        <w:autoSpaceDN w:val="0"/>
        <w:adjustRightInd w:val="0"/>
        <w:spacing w:line="311" w:lineRule="exact"/>
        <w:ind w:leftChars="300" w:left="720" w:firstLineChars="250" w:firstLine="600"/>
        <w:rPr>
          <w:rFonts w:ascii="微軟正黑體" w:eastAsia="微軟正黑體" w:hAnsi="微軟正黑體" w:cs="標楷體"/>
          <w:color w:val="000000"/>
          <w:kern w:val="0"/>
        </w:rPr>
      </w:pP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留名額於下次考試抵付，逾期概不受理。</w:t>
      </w:r>
    </w:p>
    <w:p w:rsidR="004A5841" w:rsidRPr="000A0779" w:rsidRDefault="004A5841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六、認證方式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4A5841" w:rsidRPr="00580754" w:rsidRDefault="004A5841" w:rsidP="00580754">
      <w:pPr>
        <w:autoSpaceDE w:val="0"/>
        <w:autoSpaceDN w:val="0"/>
        <w:adjustRightInd w:val="0"/>
        <w:spacing w:line="351" w:lineRule="exact"/>
        <w:ind w:leftChars="200" w:left="480" w:firstLineChars="150" w:firstLine="360"/>
        <w:rPr>
          <w:rFonts w:ascii="微軟正黑體" w:eastAsia="微軟正黑體" w:hAnsi="微軟正黑體"/>
          <w:kern w:val="0"/>
        </w:rPr>
      </w:pPr>
      <w:r w:rsidRPr="00580754">
        <w:rPr>
          <w:rFonts w:ascii="微軟正黑體" w:eastAsia="微軟正黑體" w:hAnsi="微軟正黑體"/>
          <w:kern w:val="0"/>
        </w:rPr>
        <w:t>1.</w:t>
      </w:r>
      <w:r>
        <w:rPr>
          <w:rFonts w:ascii="微軟正黑體" w:eastAsia="微軟正黑體" w:hAnsi="微軟正黑體"/>
          <w:kern w:val="0"/>
        </w:rPr>
        <w:t xml:space="preserve"> </w:t>
      </w:r>
      <w:r>
        <w:rPr>
          <w:rFonts w:ascii="微軟正黑體" w:eastAsia="微軟正黑體" w:hAnsi="微軟正黑體" w:hint="eastAsia"/>
          <w:kern w:val="0"/>
        </w:rPr>
        <w:t>資料審查、筆試</w:t>
      </w:r>
      <w:r w:rsidRPr="00580754">
        <w:rPr>
          <w:rFonts w:ascii="微軟正黑體" w:eastAsia="微軟正黑體" w:hAnsi="微軟正黑體" w:hint="eastAsia"/>
          <w:kern w:val="0"/>
        </w:rPr>
        <w:t>。</w:t>
      </w:r>
    </w:p>
    <w:p w:rsidR="004A5841" w:rsidRPr="00580754" w:rsidRDefault="004A5841" w:rsidP="00580754">
      <w:pPr>
        <w:autoSpaceDE w:val="0"/>
        <w:autoSpaceDN w:val="0"/>
        <w:adjustRightInd w:val="0"/>
        <w:spacing w:line="351" w:lineRule="exact"/>
        <w:ind w:leftChars="200" w:left="480" w:firstLineChars="150" w:firstLine="360"/>
        <w:rPr>
          <w:rFonts w:ascii="微軟正黑體" w:eastAsia="微軟正黑體" w:hAnsi="微軟正黑體"/>
          <w:kern w:val="0"/>
        </w:rPr>
      </w:pPr>
      <w:r w:rsidRPr="00580754">
        <w:rPr>
          <w:rFonts w:ascii="微軟正黑體" w:eastAsia="微軟正黑體" w:hAnsi="微軟正黑體"/>
          <w:kern w:val="0"/>
        </w:rPr>
        <w:t xml:space="preserve">2. </w:t>
      </w:r>
      <w:r w:rsidRPr="00580754">
        <w:rPr>
          <w:rFonts w:ascii="微軟正黑體" w:eastAsia="微軟正黑體" w:hAnsi="微軟正黑體" w:hint="eastAsia"/>
          <w:kern w:val="0"/>
        </w:rPr>
        <w:t>資料審查應繳交項目如下</w:t>
      </w:r>
      <w:r w:rsidRPr="00580754">
        <w:rPr>
          <w:rFonts w:ascii="微軟正黑體" w:eastAsia="微軟正黑體" w:hAnsi="微軟正黑體"/>
          <w:kern w:val="0"/>
        </w:rPr>
        <w:t>:</w:t>
      </w:r>
    </w:p>
    <w:p w:rsidR="004A5841" w:rsidRPr="00580754" w:rsidRDefault="004A5841" w:rsidP="00580754">
      <w:pPr>
        <w:autoSpaceDE w:val="0"/>
        <w:autoSpaceDN w:val="0"/>
        <w:adjustRightInd w:val="0"/>
        <w:spacing w:line="351" w:lineRule="exact"/>
        <w:ind w:leftChars="200" w:left="480" w:firstLineChars="300" w:firstLine="720"/>
        <w:rPr>
          <w:rFonts w:ascii="微軟正黑體" w:eastAsia="微軟正黑體" w:hAnsi="微軟正黑體"/>
          <w:kern w:val="0"/>
        </w:rPr>
      </w:pPr>
      <w:r w:rsidRPr="00580754">
        <w:rPr>
          <w:rFonts w:ascii="微軟正黑體" w:eastAsia="微軟正黑體" w:hAnsi="微軟正黑體"/>
          <w:kern w:val="0"/>
        </w:rPr>
        <w:t xml:space="preserve">a. </w:t>
      </w:r>
      <w:r w:rsidRPr="006C2BFD">
        <w:rPr>
          <w:rFonts w:ascii="微軟正黑體" w:eastAsia="微軟正黑體" w:hAnsi="微軟正黑體" w:hint="eastAsia"/>
          <w:kern w:val="0"/>
        </w:rPr>
        <w:t>在國內外公司機構修習</w:t>
      </w:r>
      <w:r>
        <w:rPr>
          <w:rFonts w:ascii="微軟正黑體" w:eastAsia="微軟正黑體" w:hAnsi="微軟正黑體" w:hint="eastAsia"/>
          <w:kern w:val="0"/>
        </w:rPr>
        <w:t>過六標準差或品管相關課程達</w:t>
      </w:r>
      <w:r>
        <w:rPr>
          <w:rFonts w:ascii="微軟正黑體" w:eastAsia="微軟正黑體" w:hAnsi="微軟正黑體"/>
          <w:kern w:val="0"/>
        </w:rPr>
        <w:t>120</w:t>
      </w:r>
      <w:r w:rsidRPr="006C2BFD">
        <w:rPr>
          <w:rFonts w:ascii="微軟正黑體" w:eastAsia="微軟正黑體" w:hAnsi="微軟正黑體" w:hint="eastAsia"/>
          <w:kern w:val="0"/>
        </w:rPr>
        <w:t>小時</w:t>
      </w:r>
      <w:r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含</w:t>
      </w:r>
      <w:r>
        <w:rPr>
          <w:rFonts w:ascii="微軟正黑體" w:eastAsia="微軟正黑體" w:hAnsi="微軟正黑體"/>
          <w:kern w:val="0"/>
        </w:rPr>
        <w:t>)</w:t>
      </w:r>
      <w:r>
        <w:rPr>
          <w:rFonts w:ascii="微軟正黑體" w:eastAsia="微軟正黑體" w:hAnsi="微軟正黑體" w:hint="eastAsia"/>
          <w:kern w:val="0"/>
        </w:rPr>
        <w:t>以上的上課證明。</w:t>
      </w:r>
    </w:p>
    <w:p w:rsidR="004A5841" w:rsidRDefault="004A5841" w:rsidP="005D289A">
      <w:pPr>
        <w:autoSpaceDE w:val="0"/>
        <w:autoSpaceDN w:val="0"/>
        <w:adjustRightInd w:val="0"/>
        <w:spacing w:line="269" w:lineRule="exact"/>
        <w:ind w:leftChars="500" w:left="1560" w:hangingChars="150" w:hanging="36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微軟正黑體"/>
          <w:color w:val="000000"/>
          <w:kern w:val="0"/>
        </w:rPr>
        <w:t>b</w:t>
      </w:r>
      <w:r w:rsidRPr="00580754">
        <w:rPr>
          <w:rFonts w:ascii="微軟正黑體" w:eastAsia="微軟正黑體" w:hAnsi="微軟正黑體" w:cs="微軟正黑體"/>
          <w:color w:val="000000"/>
          <w:kern w:val="0"/>
        </w:rPr>
        <w:t>.</w:t>
      </w:r>
      <w:r w:rsidRPr="00580754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業界專案執行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的證明和其專案報告</w:t>
      </w:r>
      <w:r>
        <w:rPr>
          <w:rFonts w:ascii="微軟正黑體" w:eastAsia="微軟正黑體" w:hAnsi="微軟正黑體" w:cs="標楷體"/>
          <w:color w:val="000000"/>
          <w:kern w:val="0"/>
          <w:szCs w:val="24"/>
        </w:rPr>
        <w:t>(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專案報告須由相關主管簽字認可</w:t>
      </w:r>
      <w:r>
        <w:rPr>
          <w:rFonts w:ascii="微軟正黑體" w:eastAsia="微軟正黑體" w:hAnsi="微軟正黑體" w:cs="標楷體"/>
          <w:color w:val="000000"/>
          <w:kern w:val="0"/>
        </w:rPr>
        <w:t>)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，必須為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近</w:t>
      </w:r>
      <w:r w:rsidRPr="00580754">
        <w:rPr>
          <w:rFonts w:ascii="微軟正黑體" w:eastAsia="微軟正黑體" w:hAnsi="微軟正黑體" w:cs="標楷體" w:hint="eastAsia"/>
          <w:color w:val="000000"/>
          <w:kern w:val="0"/>
        </w:rPr>
        <w:t>兩年內的專案。</w:t>
      </w:r>
    </w:p>
    <w:p w:rsidR="004A5841" w:rsidRDefault="004A5841" w:rsidP="00580754">
      <w:pPr>
        <w:autoSpaceDE w:val="0"/>
        <w:autoSpaceDN w:val="0"/>
        <w:adjustRightInd w:val="0"/>
        <w:spacing w:line="351" w:lineRule="exact"/>
        <w:ind w:leftChars="200" w:left="480"/>
        <w:rPr>
          <w:rFonts w:ascii="微軟正黑體" w:eastAsia="微軟正黑體" w:hAnsi="微軟正黑體"/>
          <w:kern w:val="0"/>
        </w:rPr>
      </w:pPr>
    </w:p>
    <w:p w:rsidR="004A5841" w:rsidRPr="005D289A" w:rsidRDefault="004A5841" w:rsidP="00580754">
      <w:pPr>
        <w:autoSpaceDE w:val="0"/>
        <w:autoSpaceDN w:val="0"/>
        <w:adjustRightInd w:val="0"/>
        <w:spacing w:line="351" w:lineRule="exact"/>
        <w:ind w:leftChars="200" w:left="480"/>
        <w:rPr>
          <w:rFonts w:ascii="微軟正黑體" w:eastAsia="微軟正黑體" w:hAnsi="微軟正黑體"/>
          <w:kern w:val="0"/>
        </w:rPr>
      </w:pPr>
    </w:p>
    <w:p w:rsidR="004A5841" w:rsidRPr="000F76E0" w:rsidRDefault="004A5841" w:rsidP="000F76E0">
      <w:pPr>
        <w:autoSpaceDE w:val="0"/>
        <w:autoSpaceDN w:val="0"/>
        <w:adjustRightInd w:val="0"/>
        <w:spacing w:line="351" w:lineRule="exact"/>
        <w:ind w:leftChars="200" w:left="480"/>
        <w:rPr>
          <w:rFonts w:ascii="微軟正黑體" w:eastAsia="微軟正黑體" w:hAnsi="微軟正黑體"/>
          <w:kern w:val="0"/>
        </w:rPr>
      </w:pPr>
      <w:r w:rsidRPr="000F76E0">
        <w:rPr>
          <w:rFonts w:ascii="微軟正黑體" w:eastAsia="微軟正黑體" w:hAnsi="微軟正黑體"/>
          <w:kern w:val="0"/>
        </w:rPr>
        <w:t xml:space="preserve">3. </w:t>
      </w:r>
      <w:r w:rsidRPr="000F76E0">
        <w:rPr>
          <w:rFonts w:ascii="微軟正黑體" w:eastAsia="微軟正黑體" w:hAnsi="微軟正黑體" w:hint="eastAsia"/>
          <w:kern w:val="0"/>
        </w:rPr>
        <w:t>筆試內容涵蓋項目如下</w:t>
      </w:r>
      <w:r w:rsidRPr="000F76E0">
        <w:rPr>
          <w:rFonts w:ascii="微軟正黑體" w:eastAsia="微軟正黑體" w:hAnsi="微軟正黑體"/>
          <w:kern w:val="0"/>
        </w:rPr>
        <w:t>:</w:t>
      </w:r>
    </w:p>
    <w:p w:rsidR="004A5841" w:rsidRPr="0002576C" w:rsidRDefault="004A5841" w:rsidP="000F76E0">
      <w:pPr>
        <w:autoSpaceDE w:val="0"/>
        <w:autoSpaceDN w:val="0"/>
        <w:adjustRightInd w:val="0"/>
        <w:spacing w:line="351" w:lineRule="exact"/>
        <w:ind w:leftChars="200" w:left="480" w:firstLineChars="150" w:firstLine="360"/>
        <w:rPr>
          <w:rFonts w:ascii="微軟正黑體" w:eastAsia="微軟正黑體" w:hAnsi="微軟正黑體"/>
          <w:kern w:val="0"/>
        </w:rPr>
      </w:pPr>
      <w:r w:rsidRPr="0002576C">
        <w:rPr>
          <w:rFonts w:ascii="微軟正黑體" w:eastAsia="微軟正黑體" w:hAnsi="微軟正黑體"/>
          <w:kern w:val="0"/>
        </w:rPr>
        <w:t xml:space="preserve">a. </w:t>
      </w:r>
      <w:r w:rsidRPr="0002576C">
        <w:rPr>
          <w:rFonts w:ascii="微軟正黑體" w:eastAsia="微軟正黑體" w:hAnsi="微軟正黑體" w:hint="eastAsia"/>
          <w:kern w:val="0"/>
        </w:rPr>
        <w:t>六標準差基本觀念：包括六標準概論、角色、責任</w:t>
      </w:r>
      <w:r>
        <w:rPr>
          <w:rFonts w:ascii="微軟正黑體" w:eastAsia="微軟正黑體" w:hAnsi="微軟正黑體"/>
          <w:kern w:val="0"/>
        </w:rPr>
        <w:t xml:space="preserve"> </w:t>
      </w:r>
      <w:r>
        <w:rPr>
          <w:rFonts w:ascii="微軟正黑體" w:eastAsia="微軟正黑體" w:hAnsi="微軟正黑體" w:cs="標楷體"/>
          <w:kern w:val="0"/>
        </w:rPr>
        <w:t>(Champion, BB, GB, MBB)</w:t>
      </w:r>
      <w:r w:rsidRPr="0002576C">
        <w:rPr>
          <w:rFonts w:ascii="微軟正黑體" w:eastAsia="微軟正黑體" w:hAnsi="微軟正黑體" w:hint="eastAsia"/>
          <w:kern w:val="0"/>
        </w:rPr>
        <w:t>。</w:t>
      </w:r>
    </w:p>
    <w:p w:rsidR="004A5841" w:rsidRPr="0002576C" w:rsidRDefault="004A5841" w:rsidP="000F76E0">
      <w:pPr>
        <w:autoSpaceDE w:val="0"/>
        <w:autoSpaceDN w:val="0"/>
        <w:adjustRightInd w:val="0"/>
        <w:spacing w:line="351" w:lineRule="exact"/>
        <w:ind w:leftChars="200" w:left="480" w:firstLineChars="150" w:firstLine="360"/>
        <w:rPr>
          <w:rFonts w:ascii="微軟正黑體" w:eastAsia="微軟正黑體" w:hAnsi="微軟正黑體"/>
          <w:kern w:val="0"/>
        </w:rPr>
      </w:pPr>
      <w:r w:rsidRPr="0002576C">
        <w:rPr>
          <w:rFonts w:ascii="微軟正黑體" w:eastAsia="微軟正黑體" w:hAnsi="微軟正黑體"/>
          <w:kern w:val="0"/>
        </w:rPr>
        <w:t xml:space="preserve">b. </w:t>
      </w:r>
      <w:r w:rsidRPr="0002576C">
        <w:rPr>
          <w:rFonts w:ascii="微軟正黑體" w:eastAsia="微軟正黑體" w:hAnsi="微軟正黑體" w:hint="eastAsia"/>
          <w:kern w:val="0"/>
        </w:rPr>
        <w:t>六標準差模式：包括六標準差管理宏觀模式（例如組織策略展開與六標準差專案之</w:t>
      </w:r>
    </w:p>
    <w:p w:rsidR="004A5841" w:rsidRDefault="004A5841" w:rsidP="004D7E17">
      <w:pPr>
        <w:autoSpaceDE w:val="0"/>
        <w:autoSpaceDN w:val="0"/>
        <w:adjustRightInd w:val="0"/>
        <w:spacing w:line="312" w:lineRule="exact"/>
        <w:ind w:firstLineChars="650" w:firstLine="1560"/>
        <w:rPr>
          <w:rFonts w:ascii="微軟正黑體" w:eastAsia="微軟正黑體" w:hAnsi="微軟正黑體" w:cs="標楷體"/>
          <w:kern w:val="0"/>
        </w:rPr>
      </w:pPr>
      <w:r w:rsidRPr="0002576C">
        <w:rPr>
          <w:rFonts w:ascii="微軟正黑體" w:eastAsia="微軟正黑體" w:hAnsi="微軟正黑體" w:hint="eastAsia"/>
          <w:kern w:val="0"/>
        </w:rPr>
        <w:t>選擇）、</w:t>
      </w:r>
      <w:r w:rsidRPr="0002576C">
        <w:rPr>
          <w:rFonts w:ascii="微軟正黑體" w:eastAsia="微軟正黑體" w:hAnsi="微軟正黑體"/>
          <w:kern w:val="0"/>
        </w:rPr>
        <w:t xml:space="preserve">DMAIC </w:t>
      </w:r>
      <w:r w:rsidRPr="0002576C">
        <w:rPr>
          <w:rFonts w:ascii="微軟正黑體" w:eastAsia="微軟正黑體" w:hAnsi="微軟正黑體" w:hint="eastAsia"/>
          <w:kern w:val="0"/>
        </w:rPr>
        <w:t>模式、專案團隊與運作</w:t>
      </w:r>
      <w:r w:rsidRPr="00F37020">
        <w:rPr>
          <w:rFonts w:ascii="微軟正黑體" w:eastAsia="微軟正黑體" w:hAnsi="微軟正黑體" w:cs="標楷體" w:hint="eastAsia"/>
          <w:kern w:val="0"/>
        </w:rPr>
        <w:t>、</w:t>
      </w:r>
      <w:r>
        <w:rPr>
          <w:rFonts w:ascii="微軟正黑體" w:eastAsia="微軟正黑體" w:hAnsi="微軟正黑體" w:cs="標楷體"/>
          <w:kern w:val="0"/>
        </w:rPr>
        <w:t xml:space="preserve">SIPOC, VOC, CTQ, </w:t>
      </w:r>
      <w:r>
        <w:rPr>
          <w:rFonts w:ascii="微軟正黑體" w:eastAsia="微軟正黑體" w:hAnsi="微軟正黑體" w:cs="標楷體" w:hint="eastAsia"/>
          <w:kern w:val="0"/>
        </w:rPr>
        <w:t>專案團隊組成及運作、</w:t>
      </w:r>
    </w:p>
    <w:p w:rsidR="004A5841" w:rsidRPr="004D7E17" w:rsidRDefault="004A5841" w:rsidP="004D7E17">
      <w:pPr>
        <w:autoSpaceDE w:val="0"/>
        <w:autoSpaceDN w:val="0"/>
        <w:adjustRightInd w:val="0"/>
        <w:spacing w:line="312" w:lineRule="exact"/>
        <w:ind w:firstLineChars="650" w:firstLine="156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cs="標楷體" w:hint="eastAsia"/>
          <w:kern w:val="0"/>
        </w:rPr>
        <w:t>財務效益</w:t>
      </w:r>
      <w:r>
        <w:rPr>
          <w:rFonts w:ascii="微軟正黑體" w:eastAsia="微軟正黑體" w:hAnsi="微軟正黑體" w:cs="標楷體"/>
          <w:kern w:val="0"/>
        </w:rPr>
        <w:t>(hard saving</w:t>
      </w:r>
      <w:r>
        <w:rPr>
          <w:rFonts w:ascii="微軟正黑體" w:eastAsia="微軟正黑體" w:hAnsi="微軟正黑體" w:cs="標楷體" w:hint="eastAsia"/>
          <w:kern w:val="0"/>
        </w:rPr>
        <w:t>、</w:t>
      </w:r>
      <w:r>
        <w:rPr>
          <w:rFonts w:ascii="微軟正黑體" w:eastAsia="微軟正黑體" w:hAnsi="微軟正黑體" w:cs="標楷體"/>
          <w:kern w:val="0"/>
        </w:rPr>
        <w:t>soft saving, potential saving)</w:t>
      </w:r>
      <w:r w:rsidRPr="0002576C">
        <w:rPr>
          <w:rFonts w:ascii="微軟正黑體" w:eastAsia="微軟正黑體" w:hAnsi="微軟正黑體" w:hint="eastAsia"/>
          <w:kern w:val="0"/>
        </w:rPr>
        <w:t>。</w:t>
      </w:r>
    </w:p>
    <w:p w:rsidR="004A5841" w:rsidRDefault="004A5841" w:rsidP="000F76E0">
      <w:pPr>
        <w:autoSpaceDE w:val="0"/>
        <w:autoSpaceDN w:val="0"/>
        <w:adjustRightInd w:val="0"/>
        <w:spacing w:line="351" w:lineRule="exact"/>
        <w:ind w:leftChars="200" w:left="480" w:firstLineChars="150" w:firstLine="360"/>
        <w:rPr>
          <w:rFonts w:ascii="微軟正黑體" w:eastAsia="微軟正黑體" w:hAnsi="微軟正黑體"/>
          <w:kern w:val="0"/>
        </w:rPr>
      </w:pPr>
      <w:r w:rsidRPr="0002576C">
        <w:rPr>
          <w:rFonts w:ascii="微軟正黑體" w:eastAsia="微軟正黑體" w:hAnsi="微軟正黑體"/>
          <w:kern w:val="0"/>
        </w:rPr>
        <w:t xml:space="preserve">c. </w:t>
      </w:r>
      <w:r w:rsidRPr="0002576C">
        <w:rPr>
          <w:rFonts w:ascii="微軟正黑體" w:eastAsia="微軟正黑體" w:hAnsi="微軟正黑體" w:hint="eastAsia"/>
          <w:kern w:val="0"/>
        </w:rPr>
        <w:t>六標準差工具與方法：包括（</w:t>
      </w:r>
      <w:r w:rsidRPr="0002576C">
        <w:rPr>
          <w:rFonts w:ascii="微軟正黑體" w:eastAsia="微軟正黑體" w:hAnsi="微軟正黑體"/>
          <w:kern w:val="0"/>
        </w:rPr>
        <w:t>1</w:t>
      </w:r>
      <w:r w:rsidRPr="0002576C">
        <w:rPr>
          <w:rFonts w:ascii="微軟正黑體" w:eastAsia="微軟正黑體" w:hAnsi="微軟正黑體" w:hint="eastAsia"/>
          <w:kern w:val="0"/>
        </w:rPr>
        <w:t>）基本統計、應用統計、機率與分配、推估與檢定，</w:t>
      </w:r>
      <w:r>
        <w:rPr>
          <w:rFonts w:ascii="微軟正黑體" w:eastAsia="微軟正黑體" w:hAnsi="微軟正黑體"/>
          <w:kern w:val="0"/>
        </w:rPr>
        <w:t xml:space="preserve">DPMO, </w:t>
      </w:r>
    </w:p>
    <w:p w:rsidR="004A5841" w:rsidRDefault="004A5841" w:rsidP="004D7E17">
      <w:pPr>
        <w:autoSpaceDE w:val="0"/>
        <w:autoSpaceDN w:val="0"/>
        <w:adjustRightInd w:val="0"/>
        <w:spacing w:line="351" w:lineRule="exact"/>
        <w:ind w:leftChars="200" w:left="480" w:firstLineChars="250" w:firstLine="60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>製程能力分析</w:t>
      </w:r>
      <w:r>
        <w:rPr>
          <w:rFonts w:ascii="微軟正黑體" w:eastAsia="微軟正黑體" w:hAnsi="微軟正黑體"/>
          <w:kern w:val="0"/>
        </w:rPr>
        <w:t xml:space="preserve">(Cp, </w:t>
      </w:r>
      <w:proofErr w:type="spellStart"/>
      <w:r>
        <w:rPr>
          <w:rFonts w:ascii="微軟正黑體" w:eastAsia="微軟正黑體" w:hAnsi="微軟正黑體"/>
          <w:kern w:val="0"/>
        </w:rPr>
        <w:t>Cpk</w:t>
      </w:r>
      <w:proofErr w:type="spellEnd"/>
      <w:r>
        <w:rPr>
          <w:rFonts w:ascii="微軟正黑體" w:eastAsia="微軟正黑體" w:hAnsi="微軟正黑體"/>
          <w:kern w:val="0"/>
        </w:rPr>
        <w:t>)</w:t>
      </w:r>
      <w:r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/>
          <w:kern w:val="0"/>
        </w:rPr>
        <w:t xml:space="preserve"> MSA</w:t>
      </w:r>
      <w:r w:rsidRPr="0002576C">
        <w:rPr>
          <w:rFonts w:ascii="微軟正黑體" w:eastAsia="微軟正黑體" w:hAnsi="微軟正黑體" w:hint="eastAsia"/>
          <w:kern w:val="0"/>
        </w:rPr>
        <w:t>（</w:t>
      </w:r>
      <w:r w:rsidRPr="0002576C">
        <w:rPr>
          <w:rFonts w:ascii="微軟正黑體" w:eastAsia="微軟正黑體" w:hAnsi="微軟正黑體"/>
          <w:kern w:val="0"/>
        </w:rPr>
        <w:t>2</w:t>
      </w:r>
      <w:r w:rsidRPr="0002576C">
        <w:rPr>
          <w:rFonts w:ascii="微軟正黑體" w:eastAsia="微軟正黑體" w:hAnsi="微軟正黑體" w:hint="eastAsia"/>
          <w:kern w:val="0"/>
        </w:rPr>
        <w:t>）</w:t>
      </w:r>
      <w:r w:rsidRPr="0002576C">
        <w:rPr>
          <w:rFonts w:ascii="微軟正黑體" w:eastAsia="微軟正黑體" w:hAnsi="微軟正黑體"/>
          <w:kern w:val="0"/>
        </w:rPr>
        <w:t xml:space="preserve"> QC</w:t>
      </w:r>
      <w:r w:rsidRPr="0002576C">
        <w:rPr>
          <w:rFonts w:ascii="微軟正黑體" w:eastAsia="微軟正黑體" w:hAnsi="微軟正黑體" w:hint="eastAsia"/>
          <w:kern w:val="0"/>
        </w:rPr>
        <w:t>七大手法，（</w:t>
      </w:r>
      <w:r w:rsidRPr="0002576C">
        <w:rPr>
          <w:rFonts w:ascii="微軟正黑體" w:eastAsia="微軟正黑體" w:hAnsi="微軟正黑體"/>
          <w:kern w:val="0"/>
        </w:rPr>
        <w:t>3</w:t>
      </w:r>
      <w:r w:rsidRPr="0002576C">
        <w:rPr>
          <w:rFonts w:ascii="微軟正黑體" w:eastAsia="微軟正黑體" w:hAnsi="微軟正黑體" w:hint="eastAsia"/>
          <w:kern w:val="0"/>
        </w:rPr>
        <w:t>）管制圖與製程管制，（</w:t>
      </w:r>
      <w:r w:rsidRPr="0002576C">
        <w:rPr>
          <w:rFonts w:ascii="微軟正黑體" w:eastAsia="微軟正黑體" w:hAnsi="微軟正黑體"/>
          <w:kern w:val="0"/>
        </w:rPr>
        <w:t>4</w:t>
      </w:r>
      <w:r w:rsidRPr="0002576C">
        <w:rPr>
          <w:rFonts w:ascii="微軟正黑體" w:eastAsia="微軟正黑體" w:hAnsi="微軟正黑體" w:hint="eastAsia"/>
          <w:kern w:val="0"/>
        </w:rPr>
        <w:t>）實</w:t>
      </w:r>
    </w:p>
    <w:p w:rsidR="004A5841" w:rsidRDefault="004A5841" w:rsidP="004D7E17">
      <w:pPr>
        <w:autoSpaceDE w:val="0"/>
        <w:autoSpaceDN w:val="0"/>
        <w:adjustRightInd w:val="0"/>
        <w:spacing w:line="351" w:lineRule="exact"/>
        <w:ind w:leftChars="200" w:left="480" w:firstLineChars="250" w:firstLine="600"/>
        <w:rPr>
          <w:rFonts w:ascii="微軟正黑體" w:eastAsia="微軟正黑體" w:hAnsi="微軟正黑體"/>
          <w:kern w:val="0"/>
        </w:rPr>
      </w:pPr>
      <w:r w:rsidRPr="0002576C">
        <w:rPr>
          <w:rFonts w:ascii="微軟正黑體" w:eastAsia="微軟正黑體" w:hAnsi="微軟正黑體" w:hint="eastAsia"/>
          <w:kern w:val="0"/>
        </w:rPr>
        <w:t>驗設計</w:t>
      </w:r>
      <w:r>
        <w:rPr>
          <w:rFonts w:ascii="微軟正黑體" w:eastAsia="微軟正黑體" w:hAnsi="微軟正黑體"/>
          <w:kern w:val="0"/>
        </w:rPr>
        <w:t xml:space="preserve"> (DOE)</w:t>
      </w:r>
      <w:r w:rsidRPr="0002576C">
        <w:rPr>
          <w:rFonts w:ascii="微軟正黑體" w:eastAsia="微軟正黑體" w:hAnsi="微軟正黑體" w:hint="eastAsia"/>
          <w:kern w:val="0"/>
        </w:rPr>
        <w:t>，（</w:t>
      </w:r>
      <w:r w:rsidRPr="0002576C">
        <w:rPr>
          <w:rFonts w:ascii="微軟正黑體" w:eastAsia="微軟正黑體" w:hAnsi="微軟正黑體"/>
          <w:kern w:val="0"/>
        </w:rPr>
        <w:t>5</w:t>
      </w:r>
      <w:r w:rsidRPr="0002576C">
        <w:rPr>
          <w:rFonts w:ascii="微軟正黑體" w:eastAsia="微軟正黑體" w:hAnsi="微軟正黑體" w:hint="eastAsia"/>
          <w:kern w:val="0"/>
        </w:rPr>
        <w:t>）繪製與分析流程圖，（</w:t>
      </w:r>
      <w:r w:rsidRPr="0002576C">
        <w:rPr>
          <w:rFonts w:ascii="微軟正黑體" w:eastAsia="微軟正黑體" w:hAnsi="微軟正黑體"/>
          <w:kern w:val="0"/>
        </w:rPr>
        <w:t>6</w:t>
      </w:r>
      <w:r w:rsidRPr="0002576C">
        <w:rPr>
          <w:rFonts w:ascii="微軟正黑體" w:eastAsia="微軟正黑體" w:hAnsi="微軟正黑體" w:hint="eastAsia"/>
          <w:kern w:val="0"/>
        </w:rPr>
        <w:t>）迴歸分析</w:t>
      </w:r>
      <w:r>
        <w:rPr>
          <w:rFonts w:ascii="微軟正黑體" w:eastAsia="微軟正黑體" w:hAnsi="微軟正黑體"/>
          <w:kern w:val="0"/>
        </w:rPr>
        <w:t>, ANOVA</w:t>
      </w:r>
      <w:r w:rsidRPr="0002576C">
        <w:rPr>
          <w:rFonts w:ascii="微軟正黑體" w:eastAsia="微軟正黑體" w:hAnsi="微軟正黑體" w:hint="eastAsia"/>
          <w:kern w:val="0"/>
        </w:rPr>
        <w:t>，（</w:t>
      </w:r>
      <w:r w:rsidRPr="0002576C">
        <w:rPr>
          <w:rFonts w:ascii="微軟正黑體" w:eastAsia="微軟正黑體" w:hAnsi="微軟正黑體"/>
          <w:kern w:val="0"/>
        </w:rPr>
        <w:t>7</w:t>
      </w:r>
      <w:r w:rsidRPr="0002576C">
        <w:rPr>
          <w:rFonts w:ascii="微軟正黑體" w:eastAsia="微軟正黑體" w:hAnsi="微軟正黑體" w:hint="eastAsia"/>
          <w:kern w:val="0"/>
        </w:rPr>
        <w:t>）抽樣方法，</w:t>
      </w:r>
    </w:p>
    <w:p w:rsidR="004A5841" w:rsidRPr="0002576C" w:rsidRDefault="004A5841" w:rsidP="005D0773">
      <w:pPr>
        <w:autoSpaceDE w:val="0"/>
        <w:autoSpaceDN w:val="0"/>
        <w:adjustRightInd w:val="0"/>
        <w:spacing w:line="351" w:lineRule="exact"/>
        <w:ind w:leftChars="200" w:left="480" w:firstLineChars="250" w:firstLine="600"/>
        <w:rPr>
          <w:rFonts w:ascii="微軟正黑體" w:eastAsia="微軟正黑體" w:hAnsi="微軟正黑體"/>
          <w:kern w:val="0"/>
        </w:rPr>
      </w:pPr>
      <w:r w:rsidRPr="0002576C">
        <w:rPr>
          <w:rFonts w:ascii="微軟正黑體" w:eastAsia="微軟正黑體" w:hAnsi="微軟正黑體" w:hint="eastAsia"/>
          <w:kern w:val="0"/>
        </w:rPr>
        <w:t>（</w:t>
      </w:r>
      <w:r w:rsidRPr="0002576C">
        <w:rPr>
          <w:rFonts w:ascii="微軟正黑體" w:eastAsia="微軟正黑體" w:hAnsi="微軟正黑體"/>
          <w:kern w:val="0"/>
        </w:rPr>
        <w:t>8</w:t>
      </w:r>
      <w:r>
        <w:rPr>
          <w:rFonts w:ascii="微軟正黑體" w:eastAsia="微軟正黑體" w:hAnsi="微軟正黑體" w:hint="eastAsia"/>
          <w:kern w:val="0"/>
        </w:rPr>
        <w:t>）</w:t>
      </w:r>
      <w:r>
        <w:rPr>
          <w:rFonts w:ascii="微軟正黑體" w:eastAsia="微軟正黑體" w:hAnsi="微軟正黑體"/>
          <w:kern w:val="0"/>
        </w:rPr>
        <w:t>FMEA</w:t>
      </w:r>
      <w:r w:rsidRPr="0002576C">
        <w:rPr>
          <w:rFonts w:ascii="微軟正黑體" w:eastAsia="微軟正黑體" w:hAnsi="微軟正黑體" w:hint="eastAsia"/>
          <w:kern w:val="0"/>
        </w:rPr>
        <w:t>，</w:t>
      </w:r>
      <w:r w:rsidRPr="0002576C">
        <w:rPr>
          <w:rFonts w:ascii="微軟正黑體" w:eastAsia="微軟正黑體" w:hAnsi="微軟正黑體"/>
          <w:kern w:val="0"/>
        </w:rPr>
        <w:t>(9)</w:t>
      </w:r>
      <w:r w:rsidRPr="0002576C">
        <w:rPr>
          <w:rFonts w:ascii="微軟正黑體" w:eastAsia="微軟正黑體" w:hAnsi="微軟正黑體" w:hint="eastAsia"/>
          <w:kern w:val="0"/>
        </w:rPr>
        <w:t>失效模式與效應分析</w:t>
      </w:r>
      <w:r w:rsidRPr="0002576C">
        <w:rPr>
          <w:rFonts w:ascii="微軟正黑體" w:eastAsia="微軟正黑體" w:hAnsi="微軟正黑體"/>
          <w:kern w:val="0"/>
        </w:rPr>
        <w:t>(RSM)</w:t>
      </w:r>
      <w:r w:rsidRPr="0002576C">
        <w:rPr>
          <w:rFonts w:ascii="微軟正黑體" w:eastAsia="微軟正黑體" w:hAnsi="微軟正黑體" w:hint="eastAsia"/>
          <w:kern w:val="0"/>
        </w:rPr>
        <w:t>。</w:t>
      </w:r>
    </w:p>
    <w:p w:rsidR="004A5841" w:rsidRDefault="004A5841" w:rsidP="0002576C">
      <w:pPr>
        <w:autoSpaceDE w:val="0"/>
        <w:autoSpaceDN w:val="0"/>
        <w:adjustRightInd w:val="0"/>
        <w:spacing w:line="351" w:lineRule="exact"/>
        <w:ind w:firstLineChars="200" w:firstLine="480"/>
        <w:rPr>
          <w:rFonts w:ascii="微軟正黑體" w:eastAsia="微軟正黑體" w:hAnsi="微軟正黑體"/>
          <w:color w:val="FF0000"/>
          <w:kern w:val="0"/>
        </w:rPr>
      </w:pPr>
      <w:r w:rsidRPr="00F37020">
        <w:rPr>
          <w:rFonts w:ascii="微軟正黑體" w:eastAsia="微軟正黑體" w:hAnsi="微軟正黑體" w:cs="標楷體"/>
          <w:kern w:val="0"/>
        </w:rPr>
        <w:t xml:space="preserve">4. </w:t>
      </w:r>
      <w:r w:rsidRPr="00F37020">
        <w:rPr>
          <w:rFonts w:ascii="微軟正黑體" w:eastAsia="微軟正黑體" w:hAnsi="微軟正黑體" w:cs="標楷體" w:hint="eastAsia"/>
          <w:kern w:val="0"/>
        </w:rPr>
        <w:t>專案須呈現出財務效益。</w:t>
      </w:r>
    </w:p>
    <w:p w:rsidR="004A5841" w:rsidRPr="005D289A" w:rsidRDefault="004A5841" w:rsidP="005D289A">
      <w:pPr>
        <w:autoSpaceDE w:val="0"/>
        <w:autoSpaceDN w:val="0"/>
        <w:adjustRightInd w:val="0"/>
        <w:spacing w:line="351" w:lineRule="exact"/>
        <w:ind w:firstLineChars="400" w:firstLine="320"/>
        <w:rPr>
          <w:rFonts w:ascii="微軟正黑體" w:eastAsia="微軟正黑體" w:hAnsi="微軟正黑體"/>
          <w:kern w:val="0"/>
          <w:sz w:val="8"/>
          <w:szCs w:val="8"/>
        </w:rPr>
      </w:pPr>
    </w:p>
    <w:p w:rsidR="004A5841" w:rsidRDefault="004A5841" w:rsidP="005D289A">
      <w:pPr>
        <w:autoSpaceDE w:val="0"/>
        <w:autoSpaceDN w:val="0"/>
        <w:adjustRightInd w:val="0"/>
        <w:spacing w:line="351" w:lineRule="exact"/>
        <w:ind w:firstLineChars="150" w:firstLine="420"/>
        <w:rPr>
          <w:rFonts w:ascii="微軟正黑體" w:eastAsia="微軟正黑體" w:hAnsi="微軟正黑體"/>
          <w:kern w:val="0"/>
          <w:sz w:val="28"/>
          <w:szCs w:val="28"/>
        </w:rPr>
      </w:pPr>
      <w:r w:rsidRPr="005D289A">
        <w:rPr>
          <w:rFonts w:ascii="微軟正黑體" w:eastAsia="微軟正黑體" w:hAnsi="微軟正黑體" w:hint="eastAsia"/>
          <w:kern w:val="0"/>
          <w:sz w:val="28"/>
          <w:szCs w:val="28"/>
        </w:rPr>
        <w:t>七、考試原則</w:t>
      </w:r>
    </w:p>
    <w:p w:rsidR="004A5841" w:rsidRPr="005D289A" w:rsidRDefault="004A5841" w:rsidP="005D289A">
      <w:pPr>
        <w:autoSpaceDE w:val="0"/>
        <w:autoSpaceDN w:val="0"/>
        <w:adjustRightInd w:val="0"/>
        <w:spacing w:line="351" w:lineRule="exact"/>
        <w:ind w:leftChars="200" w:left="480" w:firstLineChars="250" w:firstLine="600"/>
        <w:rPr>
          <w:rFonts w:ascii="微軟正黑體" w:eastAsia="微軟正黑體" w:hAnsi="微軟正黑體"/>
          <w:kern w:val="0"/>
        </w:rPr>
      </w:pPr>
      <w:r w:rsidRPr="005D289A">
        <w:rPr>
          <w:rFonts w:ascii="微軟正黑體" w:eastAsia="微軟正黑體" w:hAnsi="微軟正黑體"/>
          <w:kern w:val="0"/>
        </w:rPr>
        <w:t xml:space="preserve">1. </w:t>
      </w:r>
      <w:r w:rsidRPr="005D289A">
        <w:rPr>
          <w:rFonts w:ascii="微軟正黑體" w:eastAsia="微軟正黑體" w:hAnsi="微軟正黑體" w:hint="eastAsia"/>
          <w:kern w:val="0"/>
        </w:rPr>
        <w:t>筆試時間為</w:t>
      </w:r>
      <w:r>
        <w:rPr>
          <w:rFonts w:ascii="微軟正黑體" w:eastAsia="微軟正黑體" w:hAnsi="微軟正黑體"/>
          <w:kern w:val="0"/>
        </w:rPr>
        <w:t xml:space="preserve"> 90</w:t>
      </w:r>
      <w:r>
        <w:rPr>
          <w:rFonts w:ascii="微軟正黑體" w:eastAsia="微軟正黑體" w:hAnsi="微軟正黑體" w:hint="eastAsia"/>
          <w:kern w:val="0"/>
        </w:rPr>
        <w:t>分鐘</w:t>
      </w:r>
      <w:r w:rsidRPr="005D289A">
        <w:rPr>
          <w:rFonts w:ascii="微軟正黑體" w:eastAsia="微軟正黑體" w:hAnsi="微軟正黑體" w:hint="eastAsia"/>
          <w:kern w:val="0"/>
        </w:rPr>
        <w:t>。</w:t>
      </w:r>
    </w:p>
    <w:p w:rsidR="004A5841" w:rsidRPr="000A0779" w:rsidRDefault="004A5841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八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、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成績評定：</w:t>
      </w:r>
    </w:p>
    <w:p w:rsidR="004A5841" w:rsidRPr="001C6907" w:rsidRDefault="004A5841" w:rsidP="0002576C">
      <w:pPr>
        <w:autoSpaceDE w:val="0"/>
        <w:autoSpaceDN w:val="0"/>
        <w:adjustRightInd w:val="0"/>
        <w:spacing w:line="345" w:lineRule="exact"/>
        <w:ind w:leftChars="400" w:left="1320" w:hangingChars="150" w:hanging="360"/>
        <w:rPr>
          <w:rFonts w:ascii="微軟正黑體" w:eastAsia="微軟正黑體" w:hAnsi="微軟正黑體" w:cs="標楷體"/>
          <w:color w:val="000000"/>
          <w:kern w:val="0"/>
        </w:rPr>
      </w:pPr>
      <w:r w:rsidRPr="001C6907">
        <w:rPr>
          <w:rFonts w:ascii="微軟正黑體" w:eastAsia="微軟正黑體" w:hAnsi="微軟正黑體" w:cs="微軟正黑體"/>
          <w:color w:val="000000"/>
          <w:kern w:val="0"/>
        </w:rPr>
        <w:t xml:space="preserve">1. 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考</w:t>
      </w:r>
      <w:r w:rsidRPr="001C6907">
        <w:rPr>
          <w:rFonts w:ascii="微軟正黑體" w:eastAsia="微軟正黑體" w:hAnsi="微軟正黑體" w:cs="標楷體" w:hint="eastAsia"/>
          <w:color w:val="000000"/>
          <w:kern w:val="0"/>
        </w:rPr>
        <w:t>試成績之滿分為</w:t>
      </w:r>
      <w:r w:rsidRPr="001C6907">
        <w:rPr>
          <w:rFonts w:ascii="微軟正黑體" w:eastAsia="微軟正黑體" w:hAnsi="微軟正黑體" w:cs="微軟正黑體"/>
          <w:color w:val="000000"/>
          <w:kern w:val="0"/>
        </w:rPr>
        <w:t xml:space="preserve"> 100</w:t>
      </w:r>
      <w:r w:rsidRPr="001C6907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1C6907">
        <w:rPr>
          <w:rFonts w:ascii="微軟正黑體" w:eastAsia="微軟正黑體" w:hAnsi="微軟正黑體" w:cs="標楷體" w:hint="eastAsia"/>
          <w:color w:val="000000"/>
          <w:kern w:val="0"/>
        </w:rPr>
        <w:t>分，</w:t>
      </w:r>
      <w:r>
        <w:rPr>
          <w:rFonts w:ascii="微軟正黑體" w:eastAsia="微軟正黑體" w:hAnsi="微軟正黑體" w:hint="eastAsia"/>
        </w:rPr>
        <w:t>成績達</w:t>
      </w:r>
      <w:r>
        <w:rPr>
          <w:rFonts w:ascii="微軟正黑體" w:eastAsia="微軟正黑體" w:hAnsi="微軟正黑體"/>
        </w:rPr>
        <w:t>7</w:t>
      </w:r>
      <w:r w:rsidRPr="001C6907"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分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以上者，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即可取得學會六標準差黑</w:t>
      </w:r>
      <w:r w:rsidRPr="001C6907">
        <w:rPr>
          <w:rFonts w:ascii="微軟正黑體" w:eastAsia="微軟正黑體" w:hAnsi="微軟正黑體" w:cs="標楷體" w:hint="eastAsia"/>
          <w:color w:val="000000"/>
          <w:kern w:val="0"/>
        </w:rPr>
        <w:t>帶資格，並由學會頒發認證證書。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成績將個別通知，合格者名單也將於學會網站公佈。</w:t>
      </w:r>
      <w:r w:rsidRPr="001C6907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</w:p>
    <w:p w:rsidR="004A5841" w:rsidRPr="000A0779" w:rsidRDefault="004A5841" w:rsidP="00647B41">
      <w:pPr>
        <w:autoSpaceDE w:val="0"/>
        <w:autoSpaceDN w:val="0"/>
        <w:adjustRightInd w:val="0"/>
        <w:spacing w:line="312" w:lineRule="exact"/>
        <w:ind w:leftChars="400" w:left="96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微軟正黑體"/>
          <w:color w:val="000000"/>
          <w:kern w:val="0"/>
        </w:rPr>
        <w:t>2</w:t>
      </w:r>
      <w:r w:rsidRPr="000A0779">
        <w:rPr>
          <w:rFonts w:ascii="微軟正黑體" w:eastAsia="微軟正黑體" w:hAnsi="微軟正黑體" w:cs="微軟正黑體"/>
          <w:color w:val="000000"/>
          <w:kern w:val="0"/>
        </w:rPr>
        <w:t xml:space="preserve">. 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中華六標準差管理學會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黑帶資格證書有效期限為三年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4A5841" w:rsidRPr="005B568C" w:rsidRDefault="004A5841" w:rsidP="00647B41">
      <w:pPr>
        <w:autoSpaceDE w:val="0"/>
        <w:autoSpaceDN w:val="0"/>
        <w:adjustRightInd w:val="0"/>
        <w:spacing w:line="336" w:lineRule="exact"/>
        <w:ind w:leftChars="400" w:left="96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微軟正黑體"/>
          <w:color w:val="000000"/>
          <w:kern w:val="0"/>
        </w:rPr>
        <w:t>3</w:t>
      </w:r>
      <w:r w:rsidRPr="000A0779">
        <w:rPr>
          <w:rFonts w:ascii="微軟正黑體" w:eastAsia="微軟正黑體" w:hAnsi="微軟正黑體" w:cs="微軟正黑體"/>
          <w:color w:val="000000"/>
          <w:kern w:val="0"/>
        </w:rPr>
        <w:t>.</w:t>
      </w:r>
      <w:r w:rsidRPr="000A077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證書遺失需換發者請來電或來信學會洽詢，證書工本費</w:t>
      </w:r>
      <w:r w:rsidRPr="000A0779">
        <w:rPr>
          <w:rFonts w:ascii="微軟正黑體" w:eastAsia="微軟正黑體" w:hAnsi="微軟正黑體" w:cs="微軟正黑體"/>
          <w:color w:val="000000"/>
          <w:kern w:val="0"/>
        </w:rPr>
        <w:t xml:space="preserve"> NT$2,000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4A5841" w:rsidRDefault="004A5841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 w:hint="eastAsia"/>
          <w:color w:val="000000"/>
          <w:kern w:val="0"/>
        </w:rPr>
        <w:t>九、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其他須知</w:t>
      </w:r>
      <w:r w:rsidRPr="00E11F1B">
        <w:rPr>
          <w:rFonts w:ascii="微軟正黑體" w:eastAsia="微軟正黑體" w:hAnsi="微軟正黑體" w:cs="標楷體" w:hint="eastAsia"/>
          <w:color w:val="000000"/>
          <w:kern w:val="0"/>
        </w:rPr>
        <w:t>：</w:t>
      </w:r>
    </w:p>
    <w:p w:rsidR="004A5841" w:rsidRPr="000A0779" w:rsidRDefault="004A5841" w:rsidP="00647B41">
      <w:pPr>
        <w:autoSpaceDE w:val="0"/>
        <w:autoSpaceDN w:val="0"/>
        <w:adjustRightInd w:val="0"/>
        <w:spacing w:line="321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對此資格認證有任何疑問時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：</w:t>
      </w:r>
    </w:p>
    <w:p w:rsidR="004A5841" w:rsidRPr="000A0779" w:rsidRDefault="004A5841" w:rsidP="00647B41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微軟正黑體"/>
          <w:color w:val="000000"/>
          <w:kern w:val="0"/>
        </w:rPr>
      </w:pPr>
      <w:r w:rsidRPr="000A0779">
        <w:rPr>
          <w:rFonts w:ascii="微軟正黑體" w:eastAsia="微軟正黑體" w:hAnsi="微軟正黑體" w:cs="微軟正黑體"/>
          <w:color w:val="000000"/>
          <w:kern w:val="0"/>
        </w:rPr>
        <w:t>1.</w:t>
      </w:r>
      <w:bookmarkStart w:id="0" w:name="_GoBack"/>
      <w:bookmarkEnd w:id="0"/>
      <w:r w:rsidR="00480BB5" w:rsidRPr="000A0779">
        <w:rPr>
          <w:rFonts w:ascii="微軟正黑體" w:eastAsia="微軟正黑體" w:hAnsi="微軟正黑體" w:cs="標楷體" w:hint="eastAsia"/>
          <w:color w:val="000000"/>
          <w:kern w:val="0"/>
        </w:rPr>
        <w:t>請來信詢問</w:t>
      </w:r>
      <w:r w:rsidR="00480BB5" w:rsidRPr="000A077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="00480BB5">
        <w:rPr>
          <w:rFonts w:ascii="微軟正黑體" w:eastAsia="微軟正黑體" w:hAnsi="微軟正黑體" w:cs="標楷體" w:hint="eastAsia"/>
          <w:color w:val="000000"/>
          <w:kern w:val="0"/>
        </w:rPr>
        <w:t>廖</w:t>
      </w:r>
      <w:r w:rsidR="00480BB5" w:rsidRPr="000A0779">
        <w:rPr>
          <w:rFonts w:ascii="微軟正黑體" w:eastAsia="微軟正黑體" w:hAnsi="微軟正黑體" w:cs="標楷體" w:hint="eastAsia"/>
          <w:color w:val="000000"/>
          <w:kern w:val="0"/>
        </w:rPr>
        <w:t>小姐</w:t>
      </w:r>
      <w:r w:rsidR="00480BB5">
        <w:rPr>
          <w:rFonts w:ascii="微軟正黑體" w:eastAsia="微軟正黑體" w:hAnsi="微軟正黑體" w:cs="標楷體" w:hint="eastAsia"/>
          <w:color w:val="000000"/>
          <w:kern w:val="0"/>
        </w:rPr>
        <w:t>：</w:t>
      </w:r>
      <w:r w:rsidR="00480BB5">
        <w:rPr>
          <w:rFonts w:ascii="微軟正黑體" w:eastAsia="微軟正黑體" w:hAnsi="微軟正黑體" w:cs="標楷體"/>
          <w:color w:val="000000"/>
          <w:kern w:val="0"/>
        </w:rPr>
        <w:t>6sigma.org@gmail.com</w:t>
      </w:r>
      <w:r w:rsidR="00480BB5"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4A5841" w:rsidRPr="000A0779" w:rsidRDefault="004A5841" w:rsidP="00647B41">
      <w:pPr>
        <w:autoSpaceDE w:val="0"/>
        <w:autoSpaceDN w:val="0"/>
        <w:adjustRightInd w:val="0"/>
        <w:spacing w:line="311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</w:rPr>
      </w:pPr>
      <w:r w:rsidRPr="000A0779">
        <w:rPr>
          <w:rFonts w:ascii="微軟正黑體" w:eastAsia="微軟正黑體" w:hAnsi="微軟正黑體" w:cs="微軟正黑體"/>
          <w:color w:val="000000"/>
          <w:kern w:val="0"/>
        </w:rPr>
        <w:t>2.</w:t>
      </w:r>
      <w:r w:rsidR="00480BB5" w:rsidRPr="000A0779">
        <w:rPr>
          <w:rFonts w:ascii="微軟正黑體" w:eastAsia="微軟正黑體" w:hAnsi="微軟正黑體" w:cs="標楷體" w:hint="eastAsia"/>
          <w:color w:val="000000"/>
          <w:kern w:val="0"/>
        </w:rPr>
        <w:t>請來電洽詢</w:t>
      </w:r>
      <w:r w:rsidR="00480BB5">
        <w:rPr>
          <w:rFonts w:ascii="微軟正黑體" w:eastAsia="微軟正黑體" w:hAnsi="微軟正黑體" w:cs="微軟正黑體"/>
          <w:color w:val="000000"/>
          <w:kern w:val="0"/>
        </w:rPr>
        <w:t xml:space="preserve"> (02) 2322</w:t>
      </w:r>
      <w:r w:rsidR="00480BB5" w:rsidRPr="000A0779">
        <w:rPr>
          <w:rFonts w:ascii="微軟正黑體" w:eastAsia="微軟正黑體" w:hAnsi="微軟正黑體" w:cs="微軟正黑體"/>
          <w:color w:val="000000"/>
          <w:kern w:val="0"/>
        </w:rPr>
        <w:t xml:space="preserve"> </w:t>
      </w:r>
      <w:r w:rsidR="00480BB5">
        <w:rPr>
          <w:rFonts w:ascii="微軟正黑體" w:eastAsia="微軟正黑體" w:hAnsi="微軟正黑體" w:cs="微軟正黑體"/>
          <w:color w:val="000000"/>
          <w:kern w:val="0"/>
        </w:rPr>
        <w:t>6</w:t>
      </w:r>
      <w:r w:rsidR="00480BB5">
        <w:rPr>
          <w:rFonts w:ascii="微軟正黑體" w:eastAsia="微軟正黑體" w:hAnsi="微軟正黑體" w:cs="微軟正黑體" w:hint="eastAsia"/>
          <w:color w:val="000000"/>
          <w:kern w:val="0"/>
        </w:rPr>
        <w:t>299。</w:t>
      </w:r>
    </w:p>
    <w:p w:rsidR="004A5841" w:rsidRPr="003766FE" w:rsidRDefault="004A5841" w:rsidP="00647B41">
      <w:pPr>
        <w:autoSpaceDE w:val="0"/>
        <w:autoSpaceDN w:val="0"/>
        <w:adjustRightInd w:val="0"/>
        <w:ind w:leftChars="400" w:left="960"/>
        <w:rPr>
          <w:rFonts w:ascii="微軟正黑體" w:eastAsia="微軟正黑體" w:hAnsi="微軟正黑體" w:cs="標楷體"/>
          <w:color w:val="000000"/>
          <w:kern w:val="0"/>
          <w:sz w:val="21"/>
          <w:szCs w:val="21"/>
        </w:rPr>
      </w:pPr>
    </w:p>
    <w:p w:rsidR="004A5841" w:rsidRPr="001254D3" w:rsidRDefault="004A5841" w:rsidP="006C0D4D">
      <w:pPr>
        <w:widowControl/>
        <w:spacing w:line="720" w:lineRule="exact"/>
        <w:jc w:val="center"/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</w:pPr>
      <w:r>
        <w:rPr>
          <w:kern w:val="0"/>
        </w:rPr>
        <w:br w:type="page"/>
      </w:r>
      <w:r w:rsidRPr="006C0D4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lastRenderedPageBreak/>
        <w:t>六標準差黑帶資格認證簡章</w:t>
      </w:r>
      <w:r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>-</w:t>
      </w:r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業界</w:t>
      </w:r>
    </w:p>
    <w:p w:rsidR="004A5841" w:rsidRDefault="004A5841" w:rsidP="006C0D4D">
      <w:pPr>
        <w:autoSpaceDE w:val="0"/>
        <w:autoSpaceDN w:val="0"/>
        <w:adjustRightInd w:val="0"/>
        <w:spacing w:line="720" w:lineRule="exact"/>
        <w:jc w:val="center"/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</w:pPr>
      <w:r w:rsidRPr="001254D3"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 xml:space="preserve">  </w:t>
      </w:r>
      <w:r w:rsidRPr="001254D3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認證簡章</w:t>
      </w:r>
    </w:p>
    <w:p w:rsidR="004A5841" w:rsidRPr="001254D3" w:rsidRDefault="004A5841" w:rsidP="006C0D4D">
      <w:pPr>
        <w:autoSpaceDE w:val="0"/>
        <w:autoSpaceDN w:val="0"/>
        <w:adjustRightInd w:val="0"/>
        <w:spacing w:line="300" w:lineRule="auto"/>
        <w:jc w:val="center"/>
        <w:rPr>
          <w:rFonts w:ascii="微軟正黑體" w:eastAsia="微軟正黑體" w:hAnsi="微軟正黑體" w:cs="標楷體"/>
          <w:color w:val="808080"/>
          <w:kern w:val="0"/>
          <w:szCs w:val="24"/>
        </w:rPr>
      </w:pPr>
      <w:r w:rsidRPr="001254D3">
        <w:rPr>
          <w:rFonts w:ascii="微軟正黑體" w:eastAsia="微軟正黑體" w:hAnsi="微軟正黑體" w:cs="標楷體"/>
          <w:color w:val="808080"/>
          <w:kern w:val="0"/>
          <w:szCs w:val="24"/>
        </w:rPr>
        <w:t>(</w:t>
      </w:r>
      <w:r w:rsidRPr="001254D3">
        <w:rPr>
          <w:rFonts w:ascii="微軟正黑體" w:eastAsia="微軟正黑體" w:hAnsi="微軟正黑體" w:cs="標楷體" w:hint="eastAsia"/>
          <w:color w:val="808080"/>
          <w:kern w:val="0"/>
          <w:szCs w:val="24"/>
        </w:rPr>
        <w:t>附件一</w:t>
      </w:r>
      <w:r w:rsidRPr="001254D3">
        <w:rPr>
          <w:rFonts w:ascii="微軟正黑體" w:eastAsia="微軟正黑體" w:hAnsi="微軟正黑體" w:cs="標楷體"/>
          <w:color w:val="808080"/>
          <w:kern w:val="0"/>
          <w:szCs w:val="24"/>
        </w:rPr>
        <w:t>)</w:t>
      </w:r>
    </w:p>
    <w:tbl>
      <w:tblPr>
        <w:tblW w:w="10348" w:type="dxa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1060"/>
        <w:gridCol w:w="1875"/>
        <w:gridCol w:w="265"/>
        <w:gridCol w:w="3192"/>
      </w:tblGrid>
      <w:tr w:rsidR="004A5841" w:rsidRPr="004A72C6" w:rsidTr="00375D3F">
        <w:trPr>
          <w:trHeight w:val="617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D249CE" w:rsidRDefault="004A5841" w:rsidP="00375D3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1254D3">
              <w:rPr>
                <w:rFonts w:ascii="·L³n¥¿¶ÂÅé Western" w:eastAsia="微軟正黑體" w:hAnsi="·L³n¥¿¶ÂÅé Western" w:cs="Arial"/>
                <w:b/>
                <w:bCs/>
                <w:color w:val="000000"/>
                <w:kern w:val="24"/>
                <w:sz w:val="36"/>
                <w:szCs w:val="36"/>
              </w:rPr>
              <w:t>—</w:t>
            </w:r>
            <w:r w:rsidRPr="006C0D4D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</w:rPr>
              <w:t>六標準差黑帶資格認證</w:t>
            </w:r>
            <w:r w:rsidRPr="001254D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</w:rPr>
              <w:t>報名表</w:t>
            </w:r>
            <w:r w:rsidRPr="001254D3">
              <w:rPr>
                <w:rFonts w:ascii="·L³n¥¿¶ÂÅé Western" w:eastAsia="微軟正黑體" w:hAnsi="·L³n¥¿¶ÂÅé Western" w:cs="Arial"/>
                <w:b/>
                <w:bCs/>
                <w:color w:val="000000"/>
                <w:kern w:val="24"/>
                <w:sz w:val="36"/>
                <w:szCs w:val="36"/>
              </w:rPr>
              <w:t>—</w:t>
            </w:r>
          </w:p>
        </w:tc>
      </w:tr>
      <w:tr w:rsidR="004A5841" w:rsidRPr="004A72C6" w:rsidTr="00375D3F">
        <w:trPr>
          <w:trHeight w:val="645"/>
        </w:trPr>
        <w:tc>
          <w:tcPr>
            <w:tcW w:w="50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姓名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英文姓名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34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</w:p>
        </w:tc>
      </w:tr>
      <w:tr w:rsidR="004A5841" w:rsidRPr="004A72C6" w:rsidTr="00375D3F">
        <w:trPr>
          <w:trHeight w:val="645"/>
        </w:trPr>
        <w:tc>
          <w:tcPr>
            <w:tcW w:w="501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公司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533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職務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</w:tr>
      <w:tr w:rsidR="004A5841" w:rsidRPr="004A72C6" w:rsidTr="00375D3F">
        <w:trPr>
          <w:trHeight w:val="598"/>
        </w:trPr>
        <w:tc>
          <w:tcPr>
            <w:tcW w:w="501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E-mail*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533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行動電話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</w:tr>
      <w:tr w:rsidR="004A5841" w:rsidRPr="004A72C6" w:rsidTr="00375D3F">
        <w:trPr>
          <w:trHeight w:val="645"/>
        </w:trPr>
        <w:tc>
          <w:tcPr>
            <w:tcW w:w="7156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電話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 xml:space="preserve">：　　　　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 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 xml:space="preserve">　　　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  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分機：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傳真：</w:t>
            </w:r>
          </w:p>
        </w:tc>
      </w:tr>
      <w:tr w:rsidR="004A5841" w:rsidRPr="004A72C6" w:rsidTr="00375D3F">
        <w:trPr>
          <w:trHeight w:val="64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地址：</w:t>
            </w:r>
          </w:p>
        </w:tc>
      </w:tr>
      <w:tr w:rsidR="004A5841" w:rsidRPr="004A72C6" w:rsidTr="00375D3F">
        <w:trPr>
          <w:trHeight w:val="593"/>
        </w:trPr>
        <w:tc>
          <w:tcPr>
            <w:tcW w:w="39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學歷：</w:t>
            </w:r>
          </w:p>
        </w:tc>
        <w:tc>
          <w:tcPr>
            <w:tcW w:w="6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□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博士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 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□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碩士</w:t>
            </w:r>
            <w:r w:rsidRPr="00FB1ADC">
              <w:rPr>
                <w:rFonts w:ascii="微軟正黑體" w:eastAsia="微軟正黑體" w:hAnsi="微軟正黑體"/>
                <w:color w:val="000000"/>
                <w:kern w:val="24"/>
                <w:sz w:val="28"/>
                <w:szCs w:val="28"/>
              </w:rPr>
              <w:t xml:space="preserve">       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科系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:</w:t>
            </w:r>
            <w:r w:rsidRPr="002A600B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  <w:u w:val="single"/>
              </w:rPr>
              <w:t xml:space="preserve">　　　　　　　　</w:t>
            </w:r>
            <w:r w:rsidRPr="002A600B">
              <w:rPr>
                <w:rFonts w:ascii="微軟正黑體" w:eastAsia="微軟正黑體" w:hAnsi="微軟正黑體" w:cs="Arial"/>
                <w:kern w:val="0"/>
                <w:sz w:val="36"/>
                <w:szCs w:val="36"/>
                <w:u w:val="single"/>
              </w:rPr>
              <w:t xml:space="preserve"> </w:t>
            </w:r>
          </w:p>
        </w:tc>
      </w:tr>
      <w:tr w:rsidR="004A5841" w:rsidRPr="004A72C6" w:rsidTr="00375D3F">
        <w:trPr>
          <w:trHeight w:val="3361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Default="004A5841" w:rsidP="00375D3F">
            <w:pPr>
              <w:widowControl/>
              <w:kinsoku w:val="0"/>
              <w:overflowPunct w:val="0"/>
              <w:spacing w:before="67"/>
              <w:ind w:left="547" w:hanging="547"/>
              <w:textAlignment w:val="baseline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</w:pP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付款方式：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A5841" w:rsidRPr="00FB1ADC" w:rsidRDefault="004A5841" w:rsidP="00375D3F">
            <w:pPr>
              <w:widowControl/>
              <w:kinsoku w:val="0"/>
              <w:overflowPunct w:val="0"/>
              <w:spacing w:before="67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□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會員</w:t>
            </w:r>
            <w:r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NT$ 6,000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、非會員</w:t>
            </w:r>
            <w:r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NT$ 7,000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。</w:t>
            </w:r>
          </w:p>
          <w:p w:rsidR="004A5841" w:rsidRPr="00310E3F" w:rsidRDefault="004A5841" w:rsidP="00375D3F">
            <w:pPr>
              <w:widowControl/>
              <w:kinsoku w:val="0"/>
              <w:overflowPunct w:val="0"/>
              <w:spacing w:before="67"/>
              <w:ind w:left="547" w:hanging="547"/>
              <w:textAlignment w:val="baseline"/>
              <w:rPr>
                <w:rFonts w:ascii="微軟正黑體" w:eastAsia="微軟正黑體" w:hAnsi="微軟正黑體" w:cs="Arial"/>
                <w:color w:val="FF0000"/>
                <w:kern w:val="0"/>
                <w:sz w:val="36"/>
                <w:szCs w:val="36"/>
              </w:rPr>
            </w:pP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□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匯款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>/ATM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ab/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銀行：永豐銀行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東門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分行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。總行代號：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>807</w:t>
            </w:r>
          </w:p>
          <w:p w:rsidR="004A5841" w:rsidRPr="00310E3F" w:rsidRDefault="004A5841" w:rsidP="00375D3F">
            <w:pPr>
              <w:widowControl/>
              <w:kinsoku w:val="0"/>
              <w:overflowPunct w:val="0"/>
              <w:spacing w:before="67"/>
              <w:ind w:firstLine="284"/>
              <w:textAlignment w:val="baseline"/>
              <w:rPr>
                <w:rFonts w:ascii="微軟正黑體" w:eastAsia="微軟正黑體" w:hAnsi="微軟正黑體" w:cs="Arial"/>
                <w:color w:val="FF0000"/>
                <w:kern w:val="0"/>
                <w:sz w:val="36"/>
                <w:szCs w:val="36"/>
              </w:rPr>
            </w:pP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帳號：</w:t>
            </w:r>
            <w:r w:rsidRPr="00310E3F">
              <w:rPr>
                <w:rFonts w:ascii="微軟正黑體" w:eastAsia="微軟正黑體" w:hAnsi="微軟正黑體" w:cs="新細明體"/>
                <w:color w:val="FF0000"/>
                <w:kern w:val="0"/>
                <w:lang w:val="ar-SA"/>
              </w:rPr>
              <w:t>033-018-0010899-6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 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戶名：中華六標準差管理學會</w:t>
            </w:r>
          </w:p>
          <w:p w:rsidR="004A5841" w:rsidRPr="00FB1ADC" w:rsidRDefault="004A5841" w:rsidP="00D93874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◎</w:t>
            </w:r>
            <w:r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請將繳費證明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e-mail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至</w:t>
            </w:r>
            <w:r w:rsidR="00D93874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6sigma.org@gmail.com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或傳真至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02-2</w:t>
            </w:r>
            <w:r w:rsidR="00D93874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3226404</w:t>
            </w:r>
          </w:p>
        </w:tc>
      </w:tr>
      <w:tr w:rsidR="004A5841" w:rsidRPr="004A72C6" w:rsidTr="00375D3F">
        <w:trPr>
          <w:trHeight w:val="507"/>
        </w:trPr>
        <w:tc>
          <w:tcPr>
            <w:tcW w:w="501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收據抬頭：</w:t>
            </w:r>
          </w:p>
        </w:tc>
        <w:tc>
          <w:tcPr>
            <w:tcW w:w="5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5841" w:rsidRPr="00FB1ADC" w:rsidRDefault="004A5841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統一編號：</w:t>
            </w:r>
          </w:p>
        </w:tc>
      </w:tr>
    </w:tbl>
    <w:p w:rsidR="004A5841" w:rsidRPr="00FB1ADC" w:rsidRDefault="004A5841" w:rsidP="003766FE">
      <w:pPr>
        <w:widowControl/>
        <w:rPr>
          <w:kern w:val="0"/>
        </w:rPr>
      </w:pPr>
    </w:p>
    <w:sectPr w:rsidR="004A5841" w:rsidRPr="00FB1ADC" w:rsidSect="0004362D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40" w:rsidRDefault="001F7240" w:rsidP="0004362D">
      <w:r>
        <w:separator/>
      </w:r>
    </w:p>
  </w:endnote>
  <w:endnote w:type="continuationSeparator" w:id="0">
    <w:p w:rsidR="001F7240" w:rsidRDefault="001F7240" w:rsidP="000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41" w:rsidRPr="009C10CF" w:rsidRDefault="009C10CF" w:rsidP="009C10CF">
    <w:pPr>
      <w:wordWrap w:val="0"/>
      <w:autoSpaceDE w:val="0"/>
      <w:autoSpaceDN w:val="0"/>
      <w:adjustRightInd w:val="0"/>
      <w:spacing w:line="244" w:lineRule="exact"/>
      <w:ind w:right="280"/>
      <w:jc w:val="right"/>
      <w:rPr>
        <w:rFonts w:ascii="微軟正黑體" w:eastAsia="微軟正黑體" w:hAnsi="微軟正黑體" w:cs="Palatino Linotype"/>
        <w:b/>
        <w:kern w:val="0"/>
        <w:sz w:val="28"/>
        <w:szCs w:val="28"/>
      </w:rPr>
    </w:pPr>
    <w:r>
      <w:rPr>
        <w:rFonts w:ascii="微軟正黑體" w:eastAsia="微軟正黑體" w:hAnsi="微軟正黑體" w:cs="微軟正黑體" w:hint="eastAsia"/>
        <w:kern w:val="0"/>
        <w:sz w:val="18"/>
        <w:szCs w:val="18"/>
      </w:rPr>
      <w:t xml:space="preserve">台北市濟南路一段321號 </w:t>
    </w:r>
    <w:r>
      <w:rPr>
        <w:rFonts w:ascii="微軟正黑體" w:eastAsia="微軟正黑體" w:hAnsi="微軟正黑體" w:cs="Palatino Linotype" w:hint="eastAsia"/>
        <w:kern w:val="0"/>
        <w:sz w:val="18"/>
        <w:szCs w:val="18"/>
      </w:rPr>
      <w:t>/ Tel：+886-2-2322 6398 / Fax：+886-2-2322 6402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40" w:rsidRDefault="001F7240" w:rsidP="0004362D">
      <w:r>
        <w:separator/>
      </w:r>
    </w:p>
  </w:footnote>
  <w:footnote w:type="continuationSeparator" w:id="0">
    <w:p w:rsidR="001F7240" w:rsidRDefault="001F7240" w:rsidP="0004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41" w:rsidRPr="0004362D" w:rsidRDefault="001F7240" w:rsidP="0004362D">
    <w:pPr>
      <w:wordWrap w:val="0"/>
      <w:autoSpaceDE w:val="0"/>
      <w:autoSpaceDN w:val="0"/>
      <w:adjustRightInd w:val="0"/>
      <w:spacing w:line="431" w:lineRule="exact"/>
      <w:ind w:left="1306"/>
      <w:jc w:val="right"/>
      <w:rPr>
        <w:rFonts w:ascii="微軟正黑體" w:eastAsia="微軟正黑體" w:hAnsi="微軟正黑體" w:cs="微軟正黑體"/>
        <w:color w:val="000000"/>
        <w:kern w:val="0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s2049" type="#_x0000_t75" style="position:absolute;left:0;text-align:left;margin-left:4.85pt;margin-top:-14.8pt;width:207.95pt;height:40.75pt;z-index:-1;visibility:visible" wrapcoords="-78 0 -78 21200 21600 21200 21600 0 -78 0">
          <v:imagedata r:id="rId1" o:title=""/>
          <w10:wrap type="tight"/>
        </v:shape>
      </w:pict>
    </w:r>
    <w:r w:rsidR="004A5841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  </w:t>
    </w:r>
    <w:r w:rsidR="004A5841">
      <w:rPr>
        <w:rFonts w:ascii="微軟正黑體" w:eastAsia="微軟正黑體" w:hAnsi="微軟正黑體" w:cs="微軟正黑體"/>
        <w:color w:val="000000"/>
        <w:kern w:val="0"/>
      </w:rPr>
      <w:t xml:space="preserve">                                        </w:t>
    </w:r>
    <w:r w:rsidR="004A5841">
      <w:rPr>
        <w:rFonts w:ascii="Palatino Linotype" w:hAnsi="Palatino Linotype" w:cs="Palatino Linotype"/>
        <w:color w:val="000000"/>
        <w:kern w:val="0"/>
        <w:sz w:val="18"/>
        <w:szCs w:val="18"/>
      </w:rPr>
      <w:t>www.6sigmai.org</w:t>
    </w:r>
  </w:p>
  <w:p w:rsidR="004A5841" w:rsidRPr="0004362D" w:rsidRDefault="004A5841" w:rsidP="003766FE">
    <w:pPr>
      <w:autoSpaceDE w:val="0"/>
      <w:autoSpaceDN w:val="0"/>
      <w:adjustRightInd w:val="0"/>
      <w:spacing w:line="431" w:lineRule="exact"/>
      <w:jc w:val="right"/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</w:pPr>
    <w:r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            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中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華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六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標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proofErr w:type="gramStart"/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準</w:t>
    </w:r>
    <w:proofErr w:type="gramEnd"/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差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管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理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學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會</w:t>
    </w:r>
    <w:r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                                </w:t>
    </w:r>
    <w:r w:rsidRPr="000A0779">
      <w:rPr>
        <w:rFonts w:ascii="微軟正黑體" w:eastAsia="微軟正黑體" w:hAnsi="微軟正黑體" w:cs="微軟正黑體" w:hint="eastAsia"/>
        <w:color w:val="404040"/>
        <w:kern w:val="0"/>
        <w:sz w:val="18"/>
        <w:szCs w:val="18"/>
      </w:rPr>
      <w:t>內政部台內社字第</w:t>
    </w:r>
    <w:r w:rsidRPr="000A0779">
      <w:rPr>
        <w:rFonts w:ascii="微軟正黑體" w:eastAsia="微軟正黑體" w:hAnsi="微軟正黑體" w:cs="Palatino Linotype"/>
        <w:color w:val="000000"/>
        <w:kern w:val="0"/>
        <w:sz w:val="18"/>
        <w:szCs w:val="18"/>
      </w:rPr>
      <w:t xml:space="preserve"> 0920013307</w:t>
    </w:r>
    <w:r w:rsidRPr="000A0779">
      <w:rPr>
        <w:rFonts w:ascii="微軟正黑體" w:eastAsia="微軟正黑體" w:hAnsi="微軟正黑體" w:cs="微軟正黑體"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color w:val="404040"/>
        <w:kern w:val="0"/>
        <w:sz w:val="18"/>
        <w:szCs w:val="18"/>
      </w:rPr>
      <w:t>號核准立案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23"/>
    <w:multiLevelType w:val="hybridMultilevel"/>
    <w:tmpl w:val="14ECE262"/>
    <w:lvl w:ilvl="0" w:tplc="0409000F">
      <w:start w:val="1"/>
      <w:numFmt w:val="decimal"/>
      <w:lvlText w:val="%1."/>
      <w:lvlJc w:val="left"/>
      <w:pPr>
        <w:ind w:left="10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  <w:rPr>
        <w:rFonts w:cs="Times New Roman"/>
      </w:rPr>
    </w:lvl>
  </w:abstractNum>
  <w:abstractNum w:abstractNumId="1" w15:restartNumberingAfterBreak="0">
    <w:nsid w:val="06EA6874"/>
    <w:multiLevelType w:val="hybridMultilevel"/>
    <w:tmpl w:val="BF98A846"/>
    <w:lvl w:ilvl="0" w:tplc="03DC66A8">
      <w:start w:val="1"/>
      <w:numFmt w:val="lowerLetter"/>
      <w:lvlText w:val="%1)"/>
      <w:lvlJc w:val="left"/>
      <w:pPr>
        <w:ind w:left="12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  <w:rPr>
        <w:rFonts w:cs="Times New Roman"/>
      </w:rPr>
    </w:lvl>
  </w:abstractNum>
  <w:abstractNum w:abstractNumId="2" w15:restartNumberingAfterBreak="0">
    <w:nsid w:val="1A776B11"/>
    <w:multiLevelType w:val="hybridMultilevel"/>
    <w:tmpl w:val="53DE0118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62D"/>
    <w:rsid w:val="00014A61"/>
    <w:rsid w:val="00022201"/>
    <w:rsid w:val="0002576C"/>
    <w:rsid w:val="0004362D"/>
    <w:rsid w:val="00080E08"/>
    <w:rsid w:val="000A0779"/>
    <w:rsid w:val="000A2515"/>
    <w:rsid w:val="000C192C"/>
    <w:rsid w:val="000C62A3"/>
    <w:rsid w:val="000D6159"/>
    <w:rsid w:val="000F344A"/>
    <w:rsid w:val="000F76E0"/>
    <w:rsid w:val="00101E21"/>
    <w:rsid w:val="00102FE7"/>
    <w:rsid w:val="001127E6"/>
    <w:rsid w:val="00116F7A"/>
    <w:rsid w:val="0012305A"/>
    <w:rsid w:val="001254D3"/>
    <w:rsid w:val="001502AD"/>
    <w:rsid w:val="00176D74"/>
    <w:rsid w:val="001C6907"/>
    <w:rsid w:val="001E2327"/>
    <w:rsid w:val="001E50EB"/>
    <w:rsid w:val="001F7240"/>
    <w:rsid w:val="0028770D"/>
    <w:rsid w:val="00294E0D"/>
    <w:rsid w:val="002A30CA"/>
    <w:rsid w:val="002A600B"/>
    <w:rsid w:val="002B1D2E"/>
    <w:rsid w:val="00310E3F"/>
    <w:rsid w:val="003412B2"/>
    <w:rsid w:val="003515D3"/>
    <w:rsid w:val="00360914"/>
    <w:rsid w:val="00364C84"/>
    <w:rsid w:val="0036732E"/>
    <w:rsid w:val="00375484"/>
    <w:rsid w:val="00375D3F"/>
    <w:rsid w:val="003766FE"/>
    <w:rsid w:val="0039287F"/>
    <w:rsid w:val="003E490D"/>
    <w:rsid w:val="003E533D"/>
    <w:rsid w:val="004440F2"/>
    <w:rsid w:val="00455083"/>
    <w:rsid w:val="0045766B"/>
    <w:rsid w:val="00476699"/>
    <w:rsid w:val="00480BB5"/>
    <w:rsid w:val="004925FC"/>
    <w:rsid w:val="004A5841"/>
    <w:rsid w:val="004A7068"/>
    <w:rsid w:val="004A72C6"/>
    <w:rsid w:val="004B113C"/>
    <w:rsid w:val="004D7E17"/>
    <w:rsid w:val="004E50F8"/>
    <w:rsid w:val="004F5886"/>
    <w:rsid w:val="005425CC"/>
    <w:rsid w:val="00542B1E"/>
    <w:rsid w:val="005539A7"/>
    <w:rsid w:val="00560528"/>
    <w:rsid w:val="0057340E"/>
    <w:rsid w:val="00580754"/>
    <w:rsid w:val="005817B0"/>
    <w:rsid w:val="005921F4"/>
    <w:rsid w:val="005B568C"/>
    <w:rsid w:val="005C3103"/>
    <w:rsid w:val="005D0773"/>
    <w:rsid w:val="005D289A"/>
    <w:rsid w:val="005E6230"/>
    <w:rsid w:val="00614616"/>
    <w:rsid w:val="00647B41"/>
    <w:rsid w:val="006749FB"/>
    <w:rsid w:val="00676D73"/>
    <w:rsid w:val="00681959"/>
    <w:rsid w:val="00682DD5"/>
    <w:rsid w:val="00684B95"/>
    <w:rsid w:val="006A40E2"/>
    <w:rsid w:val="006A4251"/>
    <w:rsid w:val="006B0092"/>
    <w:rsid w:val="006B5989"/>
    <w:rsid w:val="006C0D4D"/>
    <w:rsid w:val="006C2BFD"/>
    <w:rsid w:val="006E106E"/>
    <w:rsid w:val="00707A42"/>
    <w:rsid w:val="007814CF"/>
    <w:rsid w:val="007817FD"/>
    <w:rsid w:val="007824E2"/>
    <w:rsid w:val="007E5B3B"/>
    <w:rsid w:val="00801339"/>
    <w:rsid w:val="008A38DF"/>
    <w:rsid w:val="008B2A46"/>
    <w:rsid w:val="008C3D76"/>
    <w:rsid w:val="008E0791"/>
    <w:rsid w:val="008F6D56"/>
    <w:rsid w:val="00913FB3"/>
    <w:rsid w:val="00944662"/>
    <w:rsid w:val="00961417"/>
    <w:rsid w:val="009A35BA"/>
    <w:rsid w:val="009B1BD4"/>
    <w:rsid w:val="009C10CF"/>
    <w:rsid w:val="009C400E"/>
    <w:rsid w:val="009D5336"/>
    <w:rsid w:val="009E3291"/>
    <w:rsid w:val="00A0575A"/>
    <w:rsid w:val="00A32B62"/>
    <w:rsid w:val="00A524D7"/>
    <w:rsid w:val="00A57D2E"/>
    <w:rsid w:val="00A70CFB"/>
    <w:rsid w:val="00AF2321"/>
    <w:rsid w:val="00B77802"/>
    <w:rsid w:val="00B87765"/>
    <w:rsid w:val="00C72075"/>
    <w:rsid w:val="00C91DDA"/>
    <w:rsid w:val="00C97ABB"/>
    <w:rsid w:val="00CB00EA"/>
    <w:rsid w:val="00CE4D8D"/>
    <w:rsid w:val="00CF73CE"/>
    <w:rsid w:val="00D123F3"/>
    <w:rsid w:val="00D249CE"/>
    <w:rsid w:val="00D5729E"/>
    <w:rsid w:val="00D8157E"/>
    <w:rsid w:val="00D93874"/>
    <w:rsid w:val="00DC2844"/>
    <w:rsid w:val="00DD6EB4"/>
    <w:rsid w:val="00E11F1B"/>
    <w:rsid w:val="00E15820"/>
    <w:rsid w:val="00E3162C"/>
    <w:rsid w:val="00EF0FF9"/>
    <w:rsid w:val="00F340CC"/>
    <w:rsid w:val="00F37020"/>
    <w:rsid w:val="00F81765"/>
    <w:rsid w:val="00F917C5"/>
    <w:rsid w:val="00FB1ADC"/>
    <w:rsid w:val="00FC1DD7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4650BE"/>
  <w15:docId w15:val="{EEACAAD4-5ECB-4E3D-8542-6C89D104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C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6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04362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0436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04362D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04362D"/>
    <w:rPr>
      <w:rFonts w:ascii="Cambria" w:hAnsi="Cambria"/>
      <w:kern w:val="0"/>
      <w:sz w:val="18"/>
      <w:szCs w:val="20"/>
    </w:rPr>
  </w:style>
  <w:style w:type="character" w:customStyle="1" w:styleId="a8">
    <w:name w:val="註解方塊文字 字元"/>
    <w:link w:val="a7"/>
    <w:uiPriority w:val="99"/>
    <w:semiHidden/>
    <w:locked/>
    <w:rsid w:val="0004362D"/>
    <w:rPr>
      <w:rFonts w:ascii="Cambria" w:eastAsia="新細明體" w:hAnsi="Cambria" w:cs="Times New Roman"/>
      <w:sz w:val="18"/>
    </w:rPr>
  </w:style>
  <w:style w:type="character" w:styleId="a9">
    <w:name w:val="Hyperlink"/>
    <w:uiPriority w:val="99"/>
    <w:rsid w:val="00961417"/>
    <w:rPr>
      <w:rFonts w:cs="Times New Roman"/>
      <w:color w:val="0000FF"/>
      <w:u w:val="single"/>
    </w:rPr>
  </w:style>
  <w:style w:type="character" w:styleId="aa">
    <w:name w:val="annotation reference"/>
    <w:uiPriority w:val="99"/>
    <w:semiHidden/>
    <w:rsid w:val="00102FE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102FE7"/>
    <w:rPr>
      <w:kern w:val="0"/>
      <w:sz w:val="20"/>
      <w:szCs w:val="20"/>
    </w:rPr>
  </w:style>
  <w:style w:type="character" w:customStyle="1" w:styleId="ac">
    <w:name w:val="註解文字 字元"/>
    <w:link w:val="ab"/>
    <w:uiPriority w:val="99"/>
    <w:semiHidden/>
    <w:locked/>
    <w:rsid w:val="00102FE7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102FE7"/>
    <w:rPr>
      <w:b/>
    </w:rPr>
  </w:style>
  <w:style w:type="character" w:customStyle="1" w:styleId="ae">
    <w:name w:val="註解主旨 字元"/>
    <w:link w:val="ad"/>
    <w:uiPriority w:val="99"/>
    <w:semiHidden/>
    <w:locked/>
    <w:rsid w:val="00102FE7"/>
    <w:rPr>
      <w:rFonts w:cs="Times New Roman"/>
      <w:b/>
    </w:rPr>
  </w:style>
  <w:style w:type="paragraph" w:styleId="af">
    <w:name w:val="List Paragraph"/>
    <w:basedOn w:val="a"/>
    <w:uiPriority w:val="99"/>
    <w:qFormat/>
    <w:rsid w:val="00A524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Toshiba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六標準差大黑帶-專案管理(MBB-PM)</dc:title>
  <dc:subject/>
  <dc:creator>Sing ho</dc:creator>
  <cp:keywords/>
  <dc:description/>
  <cp:lastModifiedBy>廖子葳</cp:lastModifiedBy>
  <cp:revision>9</cp:revision>
  <cp:lastPrinted>2016-01-11T23:12:00Z</cp:lastPrinted>
  <dcterms:created xsi:type="dcterms:W3CDTF">2014-02-27T06:20:00Z</dcterms:created>
  <dcterms:modified xsi:type="dcterms:W3CDTF">2021-11-24T06:09:00Z</dcterms:modified>
</cp:coreProperties>
</file>